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638"/>
      </w:tblGrid>
      <w:tr w:rsidR="00F22635" w:rsidRPr="00F22635" w:rsidTr="00101656">
        <w:tc>
          <w:tcPr>
            <w:tcW w:w="9778" w:type="dxa"/>
          </w:tcPr>
          <w:p w:rsidR="00F22635" w:rsidRPr="00F22635" w:rsidRDefault="00F22635" w:rsidP="00F22635">
            <w:pPr>
              <w:keepNext/>
              <w:keepLines/>
              <w:spacing w:after="240" w:line="240" w:lineRule="auto"/>
              <w:contextualSpacing/>
              <w:jc w:val="center"/>
              <w:outlineLvl w:val="0"/>
              <w:rPr>
                <w:rFonts w:ascii="Cambria" w:eastAsia="SimSun" w:hAnsi="Cambria" w:cs="Times New Roman"/>
                <w:b/>
                <w:bCs/>
                <w:color w:val="365F91"/>
                <w:sz w:val="28"/>
                <w:szCs w:val="28"/>
                <w:lang w:eastAsia="da-DK"/>
              </w:rPr>
            </w:pPr>
            <w:r w:rsidRPr="00F22635">
              <w:rPr>
                <w:rFonts w:ascii="Cambria" w:eastAsia="SimSun" w:hAnsi="Cambria" w:cs="Times New Roman"/>
                <w:b/>
                <w:bCs/>
                <w:color w:val="365F91"/>
                <w:sz w:val="28"/>
                <w:szCs w:val="28"/>
                <w:lang w:eastAsia="da-DK"/>
              </w:rPr>
              <w:t xml:space="preserve">Agreement on Project Work in an External Organisation </w:t>
            </w:r>
          </w:p>
          <w:p w:rsidR="00F22635" w:rsidRPr="00F22635" w:rsidRDefault="00F22635" w:rsidP="00F22635">
            <w:pPr>
              <w:keepNext/>
              <w:keepLines/>
              <w:spacing w:after="240" w:line="240" w:lineRule="auto"/>
              <w:contextualSpacing/>
              <w:jc w:val="center"/>
              <w:outlineLvl w:val="0"/>
              <w:rPr>
                <w:rFonts w:ascii="Cambria" w:eastAsia="SimSun" w:hAnsi="Cambria" w:cs="Times New Roman"/>
                <w:b/>
                <w:bCs/>
                <w:color w:val="365F91"/>
                <w:sz w:val="28"/>
                <w:szCs w:val="28"/>
                <w:lang w:eastAsia="da-DK"/>
              </w:rPr>
            </w:pPr>
            <w:r w:rsidRPr="00F22635">
              <w:rPr>
                <w:rFonts w:ascii="Cambria" w:eastAsia="SimSun" w:hAnsi="Cambria" w:cs="Times New Roman"/>
                <w:b/>
                <w:bCs/>
                <w:color w:val="365F91"/>
                <w:sz w:val="28"/>
                <w:szCs w:val="28"/>
                <w:lang w:eastAsia="da-DK"/>
              </w:rPr>
              <w:t>(Voluntary Traineeship)</w:t>
            </w:r>
          </w:p>
          <w:p w:rsidR="00F22635" w:rsidRPr="00F22635" w:rsidRDefault="00F22635" w:rsidP="00F22635">
            <w:pPr>
              <w:spacing w:after="120" w:line="240" w:lineRule="auto"/>
              <w:contextualSpacing/>
              <w:jc w:val="center"/>
              <w:rPr>
                <w:rFonts w:ascii="Cambria" w:eastAsia="Times New Roman" w:hAnsi="Cambria" w:cs="Arial"/>
                <w:bCs/>
                <w:sz w:val="24"/>
                <w:lang w:eastAsia="da-DK"/>
              </w:rPr>
            </w:pPr>
            <w:r w:rsidRPr="00F22635">
              <w:rPr>
                <w:rFonts w:ascii="Cambria" w:eastAsia="Times New Roman" w:hAnsi="Cambria" w:cs="Arial"/>
                <w:bCs/>
                <w:lang w:eastAsia="da-DK"/>
              </w:rPr>
              <w:t>between Aalborg University (AAU), the student and the external organisation</w:t>
            </w:r>
          </w:p>
          <w:p w:rsidR="00F22635" w:rsidRPr="00F22635" w:rsidRDefault="00F22635" w:rsidP="00F22635">
            <w:pPr>
              <w:spacing w:after="120" w:line="240" w:lineRule="auto"/>
              <w:contextualSpacing/>
              <w:jc w:val="center"/>
              <w:rPr>
                <w:rFonts w:ascii="Cambria" w:eastAsia="Times New Roman" w:hAnsi="Cambria" w:cs="Arial"/>
                <w:bCs/>
                <w:sz w:val="24"/>
                <w:lang w:eastAsia="da-DK"/>
              </w:rPr>
            </w:pPr>
          </w:p>
          <w:p w:rsidR="00F22635" w:rsidRPr="00F22635" w:rsidRDefault="00F22635" w:rsidP="00F22635">
            <w:pPr>
              <w:spacing w:after="120" w:line="240" w:lineRule="auto"/>
              <w:contextualSpacing/>
              <w:rPr>
                <w:rFonts w:ascii="Cambria" w:eastAsia="Times New Roman" w:hAnsi="Cambria" w:cs="Times New Roman"/>
                <w:b/>
                <w:lang w:eastAsia="da-DK"/>
              </w:rPr>
            </w:pPr>
            <w:r w:rsidRPr="00F22635">
              <w:rPr>
                <w:rFonts w:ascii="Cambria" w:eastAsia="Times New Roman" w:hAnsi="Cambria" w:cs="Times New Roman"/>
                <w:b/>
                <w:lang w:eastAsia="da-DK"/>
              </w:rPr>
              <w:t>School of Engineering and Science (SES)</w:t>
            </w:r>
          </w:p>
          <w:p w:rsidR="00F22635" w:rsidRPr="00F22635" w:rsidRDefault="00F22635" w:rsidP="00F22635">
            <w:pPr>
              <w:spacing w:after="120" w:line="240" w:lineRule="auto"/>
              <w:contextualSpacing/>
              <w:rPr>
                <w:rFonts w:ascii="Cambria" w:eastAsia="Times New Roman" w:hAnsi="Cambria" w:cs="Times New Roman"/>
                <w:b/>
                <w:lang w:eastAsia="da-DK"/>
              </w:rPr>
            </w:pPr>
          </w:p>
          <w:p w:rsidR="00F22635" w:rsidRPr="00F22635" w:rsidRDefault="00F22635" w:rsidP="00F22635">
            <w:pPr>
              <w:spacing w:after="120" w:line="240" w:lineRule="auto"/>
              <w:rPr>
                <w:rFonts w:ascii="Cambria" w:eastAsia="Times New Roman" w:hAnsi="Cambria" w:cs="Times New Roman"/>
                <w:b/>
                <w:bCs/>
                <w:sz w:val="24"/>
                <w:lang w:eastAsia="da-DK"/>
              </w:rPr>
            </w:pPr>
            <w:r w:rsidRPr="00F22635">
              <w:rPr>
                <w:rFonts w:ascii="Cambria" w:eastAsia="Times New Roman" w:hAnsi="Cambria" w:cs="Times New Roman"/>
                <w:b/>
                <w:bCs/>
                <w:lang w:eastAsia="da-DK"/>
              </w:rPr>
              <w:t>Study programme:  __________________________ (specialization, if any:….)</w:t>
            </w:r>
          </w:p>
          <w:p w:rsidR="00F22635" w:rsidRPr="00F22635" w:rsidRDefault="00F22635" w:rsidP="00F22635">
            <w:pPr>
              <w:spacing w:after="120" w:line="240" w:lineRule="auto"/>
              <w:contextualSpacing/>
              <w:jc w:val="center"/>
              <w:rPr>
                <w:rFonts w:ascii="Cambria" w:eastAsia="Times New Roman" w:hAnsi="Cambria" w:cs="Times New Roman"/>
                <w:b/>
                <w:sz w:val="24"/>
                <w:lang w:eastAsia="da-DK"/>
              </w:rPr>
            </w:pPr>
          </w:p>
          <w:p w:rsidR="00F22635" w:rsidRPr="00F22635" w:rsidRDefault="00F22635" w:rsidP="00F22635">
            <w:pPr>
              <w:spacing w:after="120" w:line="240" w:lineRule="auto"/>
              <w:contextualSpacing/>
              <w:rPr>
                <w:rFonts w:ascii="Cambria" w:eastAsia="Times New Roman" w:hAnsi="Cambria" w:cs="Times New Roman"/>
                <w:i/>
                <w:lang w:eastAsia="da-DK"/>
              </w:rPr>
            </w:pPr>
            <w:r w:rsidRPr="00F22635">
              <w:rPr>
                <w:rFonts w:ascii="Cambria" w:eastAsia="Times New Roman" w:hAnsi="Cambria" w:cs="Times New Roman"/>
                <w:i/>
                <w:lang w:eastAsia="da-DK"/>
              </w:rPr>
              <w:t>Please fill in the form below in block capitals</w:t>
            </w:r>
          </w:p>
        </w:tc>
      </w:tr>
      <w:tr w:rsidR="00F22635" w:rsidRPr="00F22635" w:rsidTr="00101656">
        <w:tc>
          <w:tcPr>
            <w:tcW w:w="9778" w:type="dxa"/>
            <w:shd w:val="clear" w:color="auto" w:fill="DBE5F1" w:themeFill="accent1" w:themeFillTint="33"/>
          </w:tcPr>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 xml:space="preserve">Name of student: </w:t>
            </w: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Email:                                                                                                                       Student no:</w:t>
            </w: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 xml:space="preserve">Duration: </w:t>
            </w: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External organisation:</w:t>
            </w: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Address of external organisation:</w:t>
            </w: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External supervisor/contact person:                                                        Email:</w:t>
            </w: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AAU semester coordinator:</w:t>
            </w: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color w:val="FF0000"/>
                <w:lang w:eastAsia="da-DK"/>
              </w:rPr>
            </w:pPr>
            <w:r w:rsidRPr="00F22635">
              <w:rPr>
                <w:rFonts w:ascii="Cambria" w:eastAsia="Times New Roman" w:hAnsi="Cambria" w:cs="Times New Roman"/>
                <w:b/>
                <w:color w:val="FF0000"/>
                <w:lang w:eastAsia="da-DK"/>
              </w:rPr>
              <w:t xml:space="preserve">Project report </w:t>
            </w:r>
            <w:r>
              <w:rPr>
                <w:rFonts w:ascii="Cambria" w:eastAsia="Times New Roman" w:hAnsi="Cambria" w:cs="Times New Roman"/>
                <w:noProof/>
                <w:sz w:val="24"/>
                <w:szCs w:val="24"/>
                <w:lang w:val="da-DK" w:eastAsia="da-DK"/>
              </w:rPr>
              <mc:AlternateContent>
                <mc:Choice Requires="wps">
                  <w:drawing>
                    <wp:inline distT="0" distB="0" distL="0" distR="0" wp14:anchorId="39CEC485" wp14:editId="4C55EE71">
                      <wp:extent cx="228600" cy="193675"/>
                      <wp:effectExtent l="13335" t="9525" r="5715" b="6350"/>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8BD817" id="Rektangel 6" o:spid="_x0000_s1026" style="width:18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">
                      <w10:anchorlock/>
                    </v:rect>
                  </w:pict>
                </mc:Fallback>
              </mc:AlternateContent>
            </w:r>
            <w:r w:rsidRPr="00F22635">
              <w:rPr>
                <w:rFonts w:ascii="Cambria" w:eastAsia="Times New Roman" w:hAnsi="Cambria" w:cs="Times New Roman"/>
                <w:b/>
                <w:color w:val="FF0000"/>
                <w:lang w:eastAsia="da-DK"/>
              </w:rPr>
              <w:t xml:space="preserve">                  Case-based project report</w:t>
            </w:r>
            <w:r w:rsidRPr="00F22635">
              <w:rPr>
                <w:rFonts w:ascii="Cambria" w:eastAsia="Times New Roman" w:hAnsi="Cambria" w:cs="Times New Roman"/>
                <w:b/>
                <w:lang w:eastAsia="da-DK"/>
              </w:rPr>
              <w:t xml:space="preserve">  </w:t>
            </w:r>
            <w:r>
              <w:rPr>
                <w:rFonts w:ascii="Cambria" w:eastAsia="Times New Roman" w:hAnsi="Cambria" w:cs="Times New Roman"/>
                <w:noProof/>
                <w:sz w:val="24"/>
                <w:szCs w:val="24"/>
                <w:lang w:val="da-DK" w:eastAsia="da-DK"/>
              </w:rPr>
              <mc:AlternateContent>
                <mc:Choice Requires="wps">
                  <w:drawing>
                    <wp:inline distT="0" distB="0" distL="0" distR="0" wp14:anchorId="17A953DF" wp14:editId="56035E4A">
                      <wp:extent cx="228600" cy="193675"/>
                      <wp:effectExtent l="10160" t="9525" r="8890" b="6350"/>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9301AC" id="Rektangel 5" o:spid="_x0000_s1026" style="width:18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">
                      <w10:anchorlock/>
                    </v:rect>
                  </w:pict>
                </mc:Fallback>
              </mc:AlternateContent>
            </w:r>
            <w:r w:rsidRPr="00F22635">
              <w:rPr>
                <w:rFonts w:ascii="Cambria" w:eastAsia="Times New Roman" w:hAnsi="Cambria" w:cs="Times New Roman"/>
                <w:b/>
                <w:color w:val="FF0000"/>
                <w:lang w:eastAsia="da-DK"/>
              </w:rPr>
              <w:t xml:space="preserve">   (mark by X)  </w:t>
            </w: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color w:val="FF0000"/>
                <w:lang w:eastAsia="da-DK"/>
              </w:rPr>
            </w:pPr>
            <w:r w:rsidRPr="00F22635">
              <w:rPr>
                <w:rFonts w:ascii="Cambria" w:eastAsia="Times New Roman" w:hAnsi="Cambria" w:cs="Times New Roman"/>
                <w:b/>
                <w:lang w:eastAsia="da-DK"/>
              </w:rPr>
              <w:t>The student is covered by the liability and accident insurance at the place of the traineeship</w:t>
            </w:r>
          </w:p>
          <w:p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noProof/>
                <w:lang w:val="da-DK" w:eastAsia="da-DK"/>
              </w:rPr>
              <mc:AlternateContent>
                <mc:Choice Requires="wps">
                  <w:drawing>
                    <wp:anchor distT="0" distB="0" distL="114300" distR="114300" simplePos="0" relativeHeight="251660288" behindDoc="0" locked="0" layoutInCell="1" allowOverlap="1" wp14:anchorId="5A451346" wp14:editId="27014ED4">
                      <wp:simplePos x="0" y="0"/>
                      <wp:positionH relativeFrom="column">
                        <wp:posOffset>786130</wp:posOffset>
                      </wp:positionH>
                      <wp:positionV relativeFrom="paragraph">
                        <wp:posOffset>14947</wp:posOffset>
                      </wp:positionV>
                      <wp:extent cx="160655" cy="138430"/>
                      <wp:effectExtent l="0" t="0" r="10795" b="13970"/>
                      <wp:wrapNone/>
                      <wp:docPr id="9" name="Rektangel 9"/>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3175" cap="flat" cmpd="sng" algn="ctr">
                                <a:solidFill>
                                  <a:sysClr val="windowText" lastClr="000000"/>
                                </a:solidFill>
                                <a:prstDash val="solid"/>
                              </a:ln>
                              <a:effectLst/>
                            </wps:spPr>
                            <wps:txbx>
                              <w:txbxContent>
                                <w:p w:rsidR="00F22635" w:rsidRDefault="00F22635" w:rsidP="00F226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51346" id="Rektangel 9" o:spid="_x0000_s1026" style="position:absolute;margin-left:61.9pt;margin-top:1.2pt;width:12.65pt;height:10.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" fillcolor="window" strokecolor="windowText" strokeweight=".25pt">
                      <v:textbox>
                        <w:txbxContent>
                          <w:p w:rsidR="00F22635" w:rsidRDefault="00F22635" w:rsidP="00F22635">
                            <w:pPr>
                              <w:jc w:val="center"/>
                            </w:pPr>
                            <w:r>
                              <w:t xml:space="preserve"> </w:t>
                            </w:r>
                          </w:p>
                        </w:txbxContent>
                      </v:textbox>
                    </v:rect>
                  </w:pict>
                </mc:Fallback>
              </mc:AlternateContent>
            </w:r>
            <w:r w:rsidRPr="00F22635">
              <w:rPr>
                <w:rFonts w:ascii="Cambria" w:eastAsia="Times New Roman" w:hAnsi="Cambria" w:cs="Times New Roman"/>
                <w:b/>
                <w:noProof/>
                <w:lang w:val="da-DK" w:eastAsia="da-DK"/>
              </w:rPr>
              <mc:AlternateContent>
                <mc:Choice Requires="wps">
                  <w:drawing>
                    <wp:anchor distT="0" distB="0" distL="114300" distR="114300" simplePos="0" relativeHeight="251659264" behindDoc="0" locked="0" layoutInCell="1" allowOverlap="1" wp14:anchorId="7839F227" wp14:editId="620BCBE2">
                      <wp:simplePos x="0" y="0"/>
                      <wp:positionH relativeFrom="column">
                        <wp:posOffset>288290</wp:posOffset>
                      </wp:positionH>
                      <wp:positionV relativeFrom="paragraph">
                        <wp:posOffset>17780</wp:posOffset>
                      </wp:positionV>
                      <wp:extent cx="160655" cy="138430"/>
                      <wp:effectExtent l="0" t="0" r="10795" b="13970"/>
                      <wp:wrapNone/>
                      <wp:docPr id="4" name="Rektangel 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C942A" id="Rektangel 4" o:spid="_x0000_s1026" style="position:absolute;margin-left:22.7pt;margin-top:1.4pt;width:12.65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" fillcolor="window" strokecolor="windowText" strokeweight=".25pt"/>
                  </w:pict>
                </mc:Fallback>
              </mc:AlternateContent>
            </w:r>
            <w:r w:rsidRPr="00F22635">
              <w:rPr>
                <w:rFonts w:ascii="Cambria" w:eastAsia="Times New Roman" w:hAnsi="Cambria" w:cs="Times New Roman"/>
                <w:b/>
                <w:lang w:eastAsia="da-DK"/>
              </w:rPr>
              <w:t>yes           no         (mark by X)</w:t>
            </w:r>
          </w:p>
          <w:p w:rsidR="00F22635" w:rsidRPr="00F22635" w:rsidRDefault="00F22635" w:rsidP="00F22635">
            <w:pPr>
              <w:spacing w:after="0" w:line="240" w:lineRule="auto"/>
              <w:rPr>
                <w:rFonts w:ascii="Cambria" w:eastAsia="Times New Roman" w:hAnsi="Cambria" w:cs="Times New Roman"/>
                <w:b/>
                <w:color w:val="FF0000"/>
                <w:lang w:eastAsia="da-DK"/>
              </w:rPr>
            </w:pPr>
            <w:r w:rsidRPr="00F22635">
              <w:rPr>
                <w:rFonts w:ascii="Cambria" w:eastAsia="Times New Roman" w:hAnsi="Cambria" w:cs="Times New Roman"/>
                <w:b/>
                <w:lang w:eastAsia="da-DK"/>
              </w:rPr>
              <w:t>(If not, the student is strongly recommended to take out an insurance policy).</w:t>
            </w:r>
          </w:p>
          <w:p w:rsidR="00F22635" w:rsidRPr="00F22635" w:rsidRDefault="00F22635" w:rsidP="00F22635">
            <w:pPr>
              <w:spacing w:after="0" w:line="240" w:lineRule="auto"/>
              <w:rPr>
                <w:rFonts w:ascii="Cambria" w:eastAsia="Times New Roman" w:hAnsi="Cambria" w:cs="Times New Roman"/>
                <w:b/>
                <w:bCs/>
                <w:sz w:val="24"/>
                <w:lang w:eastAsia="da-DK"/>
              </w:rPr>
            </w:pPr>
          </w:p>
        </w:tc>
      </w:tr>
      <w:tr w:rsidR="00F22635" w:rsidRPr="00F22635" w:rsidTr="00101656">
        <w:tc>
          <w:tcPr>
            <w:tcW w:w="9778" w:type="dxa"/>
          </w:tcPr>
          <w:p w:rsidR="00F22635" w:rsidRPr="00F22635" w:rsidRDefault="00F22635" w:rsidP="00F22635">
            <w:pPr>
              <w:spacing w:after="120" w:line="240" w:lineRule="auto"/>
              <w:rPr>
                <w:rFonts w:ascii="Cambria" w:eastAsia="Times New Roman" w:hAnsi="Cambria" w:cs="Times New Roman"/>
                <w:b/>
                <w:bCs/>
                <w:sz w:val="24"/>
                <w:lang w:eastAsia="da-DK"/>
              </w:rPr>
            </w:pPr>
          </w:p>
        </w:tc>
      </w:tr>
      <w:tr w:rsidR="00F22635" w:rsidRPr="00F22635" w:rsidTr="00101656">
        <w:tc>
          <w:tcPr>
            <w:tcW w:w="9778" w:type="dxa"/>
            <w:shd w:val="clear" w:color="auto" w:fill="DBE5F1" w:themeFill="accent1" w:themeFillTint="33"/>
          </w:tcPr>
          <w:p w:rsidR="00F22635" w:rsidRPr="00F22635" w:rsidRDefault="00F22635" w:rsidP="00F22635">
            <w:pPr>
              <w:spacing w:after="120" w:line="240" w:lineRule="auto"/>
              <w:jc w:val="both"/>
              <w:rPr>
                <w:rFonts w:ascii="Cambria" w:eastAsia="Times New Roman" w:hAnsi="Cambria" w:cs="Times New Roman"/>
                <w:bCs/>
                <w:sz w:val="20"/>
                <w:lang w:eastAsia="da-DK"/>
              </w:rPr>
            </w:pPr>
            <w:r w:rsidRPr="00F22635">
              <w:rPr>
                <w:rFonts w:ascii="Cambria" w:eastAsia="Times New Roman" w:hAnsi="Cambria" w:cs="Times New Roman"/>
                <w:b/>
                <w:bCs/>
                <w:sz w:val="20"/>
                <w:lang w:eastAsia="da-DK"/>
              </w:rPr>
              <w:t>Tasks during the project work</w:t>
            </w:r>
            <w:r w:rsidRPr="00F22635">
              <w:rPr>
                <w:rFonts w:ascii="Cambria" w:eastAsia="Times New Roman" w:hAnsi="Cambria" w:cs="Times New Roman"/>
                <w:bCs/>
                <w:sz w:val="20"/>
                <w:lang w:eastAsia="da-DK"/>
              </w:rPr>
              <w:t xml:space="preserve"> </w:t>
            </w:r>
            <w:r w:rsidRPr="00F22635">
              <w:rPr>
                <w:rFonts w:ascii="Cambria" w:eastAsia="Times New Roman" w:hAnsi="Cambria" w:cs="Times New Roman"/>
                <w:b/>
                <w:bCs/>
                <w:i/>
                <w:sz w:val="20"/>
                <w:lang w:eastAsia="da-DK"/>
              </w:rPr>
              <w:t xml:space="preserve">[to be completed by the student in cooperation with the </w:t>
            </w:r>
            <w:r w:rsidR="00293370">
              <w:rPr>
                <w:rFonts w:ascii="Cambria" w:eastAsia="Times New Roman" w:hAnsi="Cambria" w:cs="Times New Roman"/>
                <w:b/>
                <w:bCs/>
                <w:i/>
                <w:sz w:val="20"/>
                <w:lang w:eastAsia="da-DK"/>
              </w:rPr>
              <w:t>semester</w:t>
            </w:r>
            <w:bookmarkStart w:id="0" w:name="_GoBack"/>
            <w:bookmarkEnd w:id="0"/>
            <w:r w:rsidRPr="00F22635">
              <w:rPr>
                <w:rFonts w:ascii="Cambria" w:eastAsia="Times New Roman" w:hAnsi="Cambria" w:cs="Times New Roman"/>
                <w:b/>
                <w:bCs/>
                <w:i/>
                <w:sz w:val="20"/>
                <w:lang w:eastAsia="da-DK"/>
              </w:rPr>
              <w:t xml:space="preserve"> coordinator and the external supervisor]</w:t>
            </w:r>
          </w:p>
          <w:p w:rsidR="00F22635" w:rsidRPr="00F22635" w:rsidRDefault="00F22635" w:rsidP="00F22635">
            <w:pPr>
              <w:spacing w:after="120" w:line="240" w:lineRule="auto"/>
              <w:jc w:val="both"/>
              <w:rPr>
                <w:rFonts w:ascii="Cambria" w:eastAsia="Times New Roman" w:hAnsi="Cambria" w:cs="Times New Roman"/>
                <w:b/>
                <w:bCs/>
                <w:sz w:val="20"/>
                <w:lang w:eastAsia="da-DK"/>
              </w:rPr>
            </w:pPr>
            <w:r w:rsidRPr="00F22635">
              <w:rPr>
                <w:rFonts w:ascii="Cambria" w:eastAsia="Times New Roman" w:hAnsi="Cambria" w:cs="Times New Roman"/>
                <w:b/>
                <w:bCs/>
                <w:sz w:val="20"/>
                <w:lang w:eastAsia="da-DK"/>
              </w:rPr>
              <w:t>The traineeship must be organized in a way that enables the student to achieve the learning goals.</w:t>
            </w:r>
          </w:p>
          <w:p w:rsidR="00F22635" w:rsidRPr="00F22635" w:rsidRDefault="00F22635" w:rsidP="00F22635">
            <w:pPr>
              <w:spacing w:after="120" w:line="240" w:lineRule="auto"/>
              <w:jc w:val="both"/>
              <w:rPr>
                <w:rFonts w:ascii="Cambria" w:eastAsia="Times New Roman" w:hAnsi="Cambria" w:cs="Times New Roman"/>
                <w:bCs/>
                <w:sz w:val="20"/>
                <w:lang w:eastAsia="da-DK"/>
              </w:rPr>
            </w:pPr>
            <w:r w:rsidRPr="00F22635">
              <w:rPr>
                <w:rFonts w:ascii="Cambria" w:eastAsia="Times New Roman" w:hAnsi="Cambria" w:cs="Times New Roman"/>
                <w:bCs/>
                <w:sz w:val="20"/>
                <w:lang w:eastAsia="da-DK"/>
              </w:rPr>
              <w:t xml:space="preserve">The main task at XXX is XXX. During the period, the student must be affiliated Department of XX, where she/he must be part of the daily work, including participation in project meetings, etc. Sufficient time to become absorbed in advanced engineering/academic tasks must be provided. </w:t>
            </w:r>
          </w:p>
          <w:p w:rsidR="00F22635" w:rsidRPr="00F22635" w:rsidRDefault="00F22635" w:rsidP="00F22635">
            <w:pPr>
              <w:spacing w:after="120" w:line="240" w:lineRule="auto"/>
              <w:rPr>
                <w:rFonts w:ascii="Cambria" w:eastAsia="Times New Roman" w:hAnsi="Cambria" w:cs="Times New Roman"/>
                <w:bCs/>
                <w:i/>
                <w:sz w:val="24"/>
                <w:lang w:eastAsia="da-DK"/>
              </w:rPr>
            </w:pPr>
            <w:r w:rsidRPr="00F22635">
              <w:rPr>
                <w:rFonts w:ascii="Cambria" w:eastAsia="Times New Roman" w:hAnsi="Cambria" w:cs="Times New Roman"/>
                <w:bCs/>
                <w:i/>
                <w:lang w:eastAsia="da-DK"/>
              </w:rPr>
              <w:t>[Please insert a statement regarding the major projects. Approximately half af page]</w:t>
            </w:r>
          </w:p>
          <w:p w:rsidR="00F22635" w:rsidRPr="00F22635" w:rsidRDefault="00F22635" w:rsidP="00F22635">
            <w:pPr>
              <w:spacing w:after="0" w:line="240" w:lineRule="auto"/>
              <w:rPr>
                <w:rFonts w:ascii="Verdana" w:eastAsia="Times New Roman" w:hAnsi="Verdana" w:cs="Times New Roman"/>
                <w:b/>
                <w:bCs/>
                <w:sz w:val="20"/>
                <w:szCs w:val="20"/>
                <w:lang w:eastAsia="da-DK"/>
              </w:rPr>
            </w:pPr>
          </w:p>
          <w:p w:rsidR="00F22635" w:rsidRPr="00F22635" w:rsidRDefault="00F22635" w:rsidP="00F22635">
            <w:pPr>
              <w:spacing w:after="0" w:line="240" w:lineRule="auto"/>
              <w:rPr>
                <w:rFonts w:asciiTheme="majorHAnsi" w:eastAsia="Times New Roman" w:hAnsiTheme="majorHAnsi" w:cs="Times New Roman"/>
                <w:b/>
                <w:bCs/>
                <w:color w:val="FF0000"/>
                <w:lang w:eastAsia="da-DK"/>
              </w:rPr>
            </w:pPr>
            <w:r w:rsidRPr="00F22635">
              <w:rPr>
                <w:rFonts w:asciiTheme="majorHAnsi" w:eastAsia="Times New Roman" w:hAnsiTheme="majorHAnsi" w:cs="Times New Roman"/>
                <w:b/>
                <w:bCs/>
                <w:color w:val="FF0000"/>
                <w:lang w:eastAsia="da-DK"/>
              </w:rPr>
              <w:t>This agreement must be approved in due time before the traineeship starts (before the summer holiday for the period starting in September. As for Management in the Building Industry before semester start).</w:t>
            </w:r>
          </w:p>
          <w:p w:rsidR="00F22635" w:rsidRPr="00F22635" w:rsidRDefault="00F22635" w:rsidP="00F22635">
            <w:pPr>
              <w:spacing w:after="120" w:line="240" w:lineRule="auto"/>
              <w:rPr>
                <w:rFonts w:ascii="Cambria" w:eastAsia="Times New Roman" w:hAnsi="Cambria" w:cs="Times New Roman"/>
                <w:b/>
                <w:bCs/>
                <w:color w:val="FF0000"/>
                <w:lang w:eastAsia="da-DK"/>
              </w:rPr>
            </w:pPr>
          </w:p>
          <w:p w:rsidR="00F22635" w:rsidRPr="00F22635" w:rsidRDefault="00F22635" w:rsidP="00F22635">
            <w:pPr>
              <w:spacing w:after="120" w:line="240" w:lineRule="auto"/>
              <w:rPr>
                <w:rFonts w:ascii="Cambria" w:eastAsia="Times New Roman" w:hAnsi="Cambria" w:cs="Times New Roman"/>
                <w:bCs/>
                <w:sz w:val="24"/>
                <w:lang w:eastAsia="da-DK"/>
              </w:rPr>
            </w:pPr>
          </w:p>
        </w:tc>
      </w:tr>
      <w:tr w:rsidR="00F22635" w:rsidRPr="00F22635" w:rsidTr="00101656">
        <w:tc>
          <w:tcPr>
            <w:tcW w:w="9778" w:type="dxa"/>
            <w:shd w:val="clear" w:color="auto" w:fill="FFFFFF" w:themeFill="background1"/>
          </w:tcPr>
          <w:p w:rsidR="00F22635" w:rsidRPr="00F22635" w:rsidRDefault="00F22635" w:rsidP="00F22635">
            <w:pPr>
              <w:spacing w:after="120" w:line="240" w:lineRule="auto"/>
              <w:jc w:val="both"/>
              <w:rPr>
                <w:rFonts w:ascii="Cambria" w:eastAsia="Times New Roman" w:hAnsi="Cambria" w:cs="Times New Roman"/>
                <w:b/>
                <w:color w:val="000000" w:themeColor="text1"/>
                <w:lang w:eastAsia="da-DK"/>
              </w:rPr>
            </w:pPr>
          </w:p>
        </w:tc>
      </w:tr>
      <w:tr w:rsidR="00F22635" w:rsidRPr="00F22635" w:rsidTr="00101656">
        <w:tc>
          <w:tcPr>
            <w:tcW w:w="9778" w:type="dxa"/>
            <w:shd w:val="clear" w:color="auto" w:fill="DBE5F1" w:themeFill="accent1" w:themeFillTint="33"/>
          </w:tcPr>
          <w:p w:rsidR="00F22635" w:rsidRPr="00F22635" w:rsidRDefault="00F22635" w:rsidP="00F22635">
            <w:pPr>
              <w:spacing w:after="120" w:line="240" w:lineRule="auto"/>
              <w:jc w:val="both"/>
              <w:rPr>
                <w:rFonts w:ascii="Cambria" w:eastAsia="Times New Roman" w:hAnsi="Cambria" w:cs="Times New Roman"/>
                <w:b/>
                <w:color w:val="000000" w:themeColor="text1"/>
                <w:lang w:eastAsia="da-DK"/>
              </w:rPr>
            </w:pPr>
            <w:r w:rsidRPr="00F22635">
              <w:rPr>
                <w:rFonts w:ascii="Cambria" w:eastAsia="Times New Roman" w:hAnsi="Cambria" w:cs="Times New Roman"/>
                <w:b/>
                <w:color w:val="000000" w:themeColor="text1"/>
                <w:lang w:eastAsia="da-DK"/>
              </w:rPr>
              <w:lastRenderedPageBreak/>
              <w:t>Purpose</w:t>
            </w:r>
          </w:p>
          <w:p w:rsidR="00F22635" w:rsidRPr="00F22635" w:rsidRDefault="00F22635" w:rsidP="00F22635">
            <w:pPr>
              <w:spacing w:after="0" w:line="240" w:lineRule="auto"/>
              <w:rPr>
                <w:rFonts w:asciiTheme="majorHAnsi" w:eastAsia="Times New Roman" w:hAnsiTheme="majorHAnsi" w:cs="Times New Roman"/>
                <w:sz w:val="20"/>
                <w:szCs w:val="20"/>
                <w:lang w:eastAsia="da-DK"/>
              </w:rPr>
            </w:pPr>
            <w:r w:rsidRPr="00F22635">
              <w:rPr>
                <w:rFonts w:asciiTheme="majorHAnsi" w:eastAsia="Times New Roman" w:hAnsiTheme="majorHAnsi" w:cs="Times New Roman"/>
                <w:sz w:val="20"/>
                <w:szCs w:val="20"/>
                <w:lang w:eastAsia="da-DK"/>
              </w:rPr>
              <w:t xml:space="preserve">The student completes project work in an external organisation in order to </w:t>
            </w:r>
            <w:r w:rsidRPr="00F22635">
              <w:rPr>
                <w:rFonts w:asciiTheme="majorHAnsi" w:eastAsia="Times New Roman" w:hAnsiTheme="majorHAnsi" w:cs="Times New Roman"/>
                <w:bCs/>
                <w:sz w:val="20"/>
                <w:szCs w:val="20"/>
                <w:lang w:eastAsia="da-DK"/>
              </w:rPr>
              <w:t>gain work experience in solving advanced engineering/technical tasks</w:t>
            </w:r>
            <w:r w:rsidRPr="00F22635">
              <w:rPr>
                <w:rFonts w:asciiTheme="majorHAnsi" w:eastAsia="Times New Roman" w:hAnsiTheme="majorHAnsi" w:cs="Times New Roman"/>
                <w:sz w:val="20"/>
                <w:szCs w:val="20"/>
                <w:lang w:eastAsia="da-DK"/>
              </w:rPr>
              <w:t xml:space="preserve"> in practice while at the same time learning technical skills in a different way than the student is used to. </w:t>
            </w:r>
          </w:p>
          <w:p w:rsidR="00F22635" w:rsidRPr="00F22635" w:rsidRDefault="00F22635" w:rsidP="00F22635">
            <w:pPr>
              <w:spacing w:after="120" w:line="240" w:lineRule="auto"/>
              <w:jc w:val="both"/>
              <w:rPr>
                <w:rFonts w:ascii="Cambria" w:eastAsia="Times New Roman" w:hAnsi="Cambria" w:cs="Times New Roman"/>
                <w:color w:val="000000" w:themeColor="text1"/>
                <w:lang w:eastAsia="da-DK"/>
              </w:rPr>
            </w:pPr>
          </w:p>
          <w:p w:rsidR="00F22635" w:rsidRPr="00F22635" w:rsidRDefault="00F22635" w:rsidP="00F22635">
            <w:pPr>
              <w:spacing w:after="120" w:line="240" w:lineRule="auto"/>
              <w:rPr>
                <w:rFonts w:ascii="Cambria" w:eastAsia="Times New Roman" w:hAnsi="Cambria" w:cs="Times New Roman"/>
                <w:b/>
                <w:bCs/>
                <w:sz w:val="24"/>
                <w:lang w:eastAsia="da-DK"/>
              </w:rPr>
            </w:pPr>
            <w:r w:rsidRPr="00F22635">
              <w:rPr>
                <w:rFonts w:ascii="Cambria" w:eastAsia="Times New Roman" w:hAnsi="Cambria" w:cs="Times New Roman"/>
                <w:b/>
                <w:bCs/>
                <w:lang w:eastAsia="da-DK"/>
              </w:rPr>
              <w:t>Learning goals</w:t>
            </w:r>
          </w:p>
          <w:p w:rsidR="00F22635" w:rsidRPr="00F22635" w:rsidRDefault="00F22635" w:rsidP="00F22635">
            <w:pPr>
              <w:spacing w:after="120" w:line="240" w:lineRule="auto"/>
              <w:contextualSpacing/>
              <w:jc w:val="both"/>
              <w:rPr>
                <w:rFonts w:ascii="Cambria" w:eastAsia="Times New Roman" w:hAnsi="Cambria" w:cs="Times New Roman"/>
                <w:sz w:val="20"/>
                <w:lang w:eastAsia="da-DK"/>
              </w:rPr>
            </w:pPr>
            <w:r w:rsidRPr="00F22635">
              <w:rPr>
                <w:rFonts w:ascii="Cambria" w:eastAsia="Times New Roman" w:hAnsi="Cambria" w:cs="Times New Roman"/>
                <w:sz w:val="20"/>
                <w:lang w:eastAsia="da-DK"/>
              </w:rPr>
              <w:t>The student is expected to</w:t>
            </w:r>
          </w:p>
          <w:p w:rsidR="00F22635" w:rsidRPr="00F22635" w:rsidRDefault="00F22635" w:rsidP="00F22635">
            <w:pPr>
              <w:tabs>
                <w:tab w:val="center" w:pos="4819"/>
                <w:tab w:val="right" w:pos="9638"/>
              </w:tabs>
              <w:spacing w:after="0" w:line="240" w:lineRule="auto"/>
              <w:rPr>
                <w:rFonts w:asciiTheme="majorHAnsi" w:eastAsia="Times New Roman" w:hAnsiTheme="majorHAnsi" w:cs="Calibri"/>
                <w:i/>
                <w:sz w:val="20"/>
                <w:szCs w:val="20"/>
                <w:lang w:eastAsia="da-DK"/>
              </w:rPr>
            </w:pPr>
          </w:p>
          <w:p w:rsidR="00F22635" w:rsidRPr="00F22635" w:rsidRDefault="00F22635" w:rsidP="00F22635">
            <w:pPr>
              <w:tabs>
                <w:tab w:val="center" w:pos="4819"/>
                <w:tab w:val="right" w:pos="9638"/>
              </w:tabs>
              <w:spacing w:after="0" w:line="240" w:lineRule="auto"/>
              <w:rPr>
                <w:rFonts w:asciiTheme="majorHAnsi" w:eastAsia="Times New Roman" w:hAnsiTheme="majorHAnsi" w:cs="Calibri"/>
                <w:i/>
                <w:sz w:val="20"/>
                <w:szCs w:val="20"/>
                <w:lang w:val="da-DK" w:eastAsia="da-DK"/>
              </w:rPr>
            </w:pPr>
            <w:r w:rsidRPr="00F22635">
              <w:rPr>
                <w:rFonts w:asciiTheme="majorHAnsi" w:eastAsia="Times New Roman" w:hAnsiTheme="majorHAnsi" w:cs="Calibri"/>
                <w:i/>
                <w:sz w:val="20"/>
                <w:szCs w:val="20"/>
                <w:lang w:val="da-DK" w:eastAsia="da-DK"/>
              </w:rPr>
              <w:t>Knowledge</w:t>
            </w:r>
          </w:p>
          <w:p w:rsidR="00F22635" w:rsidRPr="00F22635" w:rsidRDefault="00F22635" w:rsidP="00F22635">
            <w:pPr>
              <w:tabs>
                <w:tab w:val="center" w:pos="4819"/>
                <w:tab w:val="right" w:pos="9638"/>
              </w:tabs>
              <w:spacing w:after="0" w:line="240" w:lineRule="auto"/>
              <w:rPr>
                <w:rFonts w:asciiTheme="majorHAnsi" w:eastAsia="Times New Roman" w:hAnsiTheme="majorHAnsi" w:cs="Calibri"/>
                <w:i/>
                <w:sz w:val="20"/>
                <w:szCs w:val="20"/>
                <w:lang w:val="da-DK" w:eastAsia="da-DK"/>
              </w:rPr>
            </w:pPr>
          </w:p>
          <w:p w:rsidR="00F22635" w:rsidRPr="00F22635" w:rsidRDefault="00F22635" w:rsidP="00F22635">
            <w:pPr>
              <w:numPr>
                <w:ilvl w:val="0"/>
                <w:numId w:val="2"/>
              </w:numPr>
              <w:spacing w:after="120" w:line="240" w:lineRule="auto"/>
              <w:contextualSpacing/>
              <w:jc w:val="both"/>
              <w:rPr>
                <w:rFonts w:ascii="Cambria" w:eastAsia="Times New Roman" w:hAnsi="Cambria" w:cs="Times New Roman"/>
                <w:sz w:val="20"/>
                <w:lang w:eastAsia="da-DK"/>
              </w:rPr>
            </w:pPr>
            <w:r w:rsidRPr="00F22635">
              <w:rPr>
                <w:rFonts w:ascii="Cambria" w:eastAsia="Times New Roman" w:hAnsi="Cambria" w:cs="Times New Roman"/>
                <w:sz w:val="20"/>
                <w:lang w:eastAsia="da-DK"/>
              </w:rPr>
              <w:t>hold knowledge of analytical, numeric and/or experimental methods for analysis of advanced tasks within the field of the external organisation.</w:t>
            </w:r>
          </w:p>
          <w:p w:rsidR="00F22635" w:rsidRPr="00F22635" w:rsidRDefault="00F22635" w:rsidP="00F22635">
            <w:pPr>
              <w:numPr>
                <w:ilvl w:val="0"/>
                <w:numId w:val="2"/>
              </w:numPr>
              <w:spacing w:after="120" w:line="240" w:lineRule="auto"/>
              <w:contextualSpacing/>
              <w:jc w:val="both"/>
              <w:rPr>
                <w:rFonts w:ascii="Cambria" w:eastAsia="Times New Roman" w:hAnsi="Cambria" w:cs="Times New Roman"/>
                <w:sz w:val="20"/>
                <w:lang w:eastAsia="da-DK"/>
              </w:rPr>
            </w:pPr>
            <w:r w:rsidRPr="00F22635">
              <w:rPr>
                <w:rFonts w:ascii="Cambria" w:eastAsia="Times New Roman" w:hAnsi="Cambria" w:cs="Times New Roman"/>
                <w:sz w:val="20"/>
                <w:lang w:eastAsia="da-DK"/>
              </w:rPr>
              <w:t>understand the connection between theory and practice.</w:t>
            </w:r>
          </w:p>
          <w:p w:rsidR="00F22635" w:rsidRPr="00F22635" w:rsidRDefault="00F22635" w:rsidP="00F22635">
            <w:pPr>
              <w:numPr>
                <w:ilvl w:val="0"/>
                <w:numId w:val="2"/>
              </w:numPr>
              <w:spacing w:after="120" w:line="240" w:lineRule="auto"/>
              <w:contextualSpacing/>
              <w:jc w:val="both"/>
              <w:rPr>
                <w:rFonts w:ascii="Cambria" w:eastAsia="Times New Roman" w:hAnsi="Cambria" w:cs="Times New Roman"/>
                <w:sz w:val="20"/>
                <w:lang w:eastAsia="da-DK"/>
              </w:rPr>
            </w:pPr>
            <w:r w:rsidRPr="00F22635">
              <w:rPr>
                <w:rFonts w:ascii="Cambria" w:eastAsia="Times New Roman" w:hAnsi="Cambria" w:cs="Times New Roman"/>
                <w:sz w:val="20"/>
                <w:lang w:eastAsia="da-DK"/>
              </w:rPr>
              <w:t>hold knowledge of the organisational structure and the work of an organisation seen from an engineering/managerial perspective.</w:t>
            </w:r>
          </w:p>
          <w:p w:rsidR="00F22635" w:rsidRPr="00F22635" w:rsidRDefault="00F22635" w:rsidP="00F22635">
            <w:pPr>
              <w:spacing w:after="0" w:line="240" w:lineRule="auto"/>
              <w:ind w:left="360"/>
              <w:rPr>
                <w:rFonts w:ascii="Cambria" w:eastAsia="Times New Roman" w:hAnsi="Cambria" w:cs="Calibri"/>
                <w:i/>
                <w:sz w:val="20"/>
                <w:lang w:eastAsia="da-DK"/>
              </w:rPr>
            </w:pPr>
          </w:p>
          <w:p w:rsidR="00F22635" w:rsidRPr="00F22635" w:rsidRDefault="00F22635" w:rsidP="00F22635">
            <w:pPr>
              <w:tabs>
                <w:tab w:val="center" w:pos="4819"/>
                <w:tab w:val="right" w:pos="9638"/>
              </w:tabs>
              <w:spacing w:after="120" w:line="240" w:lineRule="auto"/>
              <w:jc w:val="both"/>
              <w:rPr>
                <w:rFonts w:ascii="Cambria" w:eastAsia="Times New Roman" w:hAnsi="Cambria" w:cs="Calibri"/>
                <w:i/>
                <w:lang w:val="da-DK" w:eastAsia="da-DK"/>
              </w:rPr>
            </w:pPr>
            <w:r w:rsidRPr="00F22635">
              <w:rPr>
                <w:rFonts w:ascii="Cambria" w:eastAsia="Times New Roman" w:hAnsi="Cambria" w:cs="Calibri"/>
                <w:i/>
                <w:sz w:val="20"/>
                <w:lang w:val="da-DK" w:eastAsia="da-DK"/>
              </w:rPr>
              <w:t>Skills</w:t>
            </w:r>
          </w:p>
          <w:p w:rsidR="00F22635" w:rsidRPr="00F22635" w:rsidRDefault="00F22635" w:rsidP="00F22635">
            <w:pPr>
              <w:numPr>
                <w:ilvl w:val="0"/>
                <w:numId w:val="2"/>
              </w:numPr>
              <w:spacing w:after="0" w:line="240" w:lineRule="auto"/>
              <w:rPr>
                <w:rFonts w:asciiTheme="majorHAnsi" w:eastAsia="Times New Roman" w:hAnsiTheme="majorHAnsi" w:cs="Calibri"/>
                <w:sz w:val="20"/>
                <w:szCs w:val="20"/>
                <w:lang w:eastAsia="da-DK"/>
              </w:rPr>
            </w:pPr>
            <w:r w:rsidRPr="00F22635">
              <w:rPr>
                <w:rFonts w:asciiTheme="majorHAnsi" w:eastAsia="Times New Roman" w:hAnsiTheme="majorHAnsi" w:cs="Times New Roman"/>
                <w:sz w:val="20"/>
                <w:szCs w:val="20"/>
                <w:lang w:val="en-US" w:eastAsia="da-DK"/>
              </w:rPr>
              <w:t>b</w:t>
            </w:r>
            <w:r w:rsidRPr="00F22635">
              <w:rPr>
                <w:rFonts w:asciiTheme="majorHAnsi" w:eastAsia="Times New Roman" w:hAnsiTheme="majorHAnsi" w:cs="Times New Roman"/>
                <w:sz w:val="20"/>
                <w:szCs w:val="20"/>
                <w:lang w:eastAsia="da-DK"/>
              </w:rPr>
              <w:t>e able to apply analytical, numeric and/or experimental methods for analysis and solving of advanced tasks within the field of the external organisation.</w:t>
            </w:r>
          </w:p>
          <w:p w:rsidR="00F22635" w:rsidRPr="00F22635" w:rsidRDefault="00F22635" w:rsidP="00F22635">
            <w:pPr>
              <w:numPr>
                <w:ilvl w:val="0"/>
                <w:numId w:val="2"/>
              </w:numPr>
              <w:spacing w:after="0" w:line="240" w:lineRule="auto"/>
              <w:rPr>
                <w:rFonts w:asciiTheme="majorHAnsi" w:eastAsia="Times New Roman" w:hAnsiTheme="majorHAnsi" w:cs="Times New Roman"/>
                <w:sz w:val="20"/>
                <w:szCs w:val="20"/>
                <w:lang w:eastAsia="da-DK"/>
              </w:rPr>
            </w:pPr>
            <w:r w:rsidRPr="00F22635">
              <w:rPr>
                <w:rFonts w:asciiTheme="majorHAnsi" w:eastAsia="Times New Roman" w:hAnsiTheme="majorHAnsi" w:cs="Times New Roman"/>
                <w:sz w:val="20"/>
                <w:szCs w:val="20"/>
                <w:lang w:eastAsia="da-DK"/>
              </w:rPr>
              <w:t>be able to compare and evaluate assumptions, limitations and uncertainties related to the methods applied in connection to finding solutions of advanced challenges within the field of the external organisation.</w:t>
            </w:r>
          </w:p>
          <w:p w:rsidR="00F22635" w:rsidRPr="00F22635" w:rsidRDefault="00F22635" w:rsidP="00F22635">
            <w:pPr>
              <w:spacing w:after="120" w:line="240" w:lineRule="auto"/>
              <w:ind w:left="720"/>
              <w:contextualSpacing/>
              <w:jc w:val="both"/>
              <w:rPr>
                <w:rFonts w:ascii="Cambria" w:eastAsia="Times New Roman" w:hAnsi="Cambria" w:cs="Times New Roman"/>
                <w:sz w:val="20"/>
                <w:lang w:eastAsia="da-DK"/>
              </w:rPr>
            </w:pPr>
          </w:p>
          <w:p w:rsidR="00F22635" w:rsidRPr="00F22635" w:rsidRDefault="00F22635" w:rsidP="00F22635">
            <w:pPr>
              <w:tabs>
                <w:tab w:val="center" w:pos="4819"/>
                <w:tab w:val="right" w:pos="9638"/>
              </w:tabs>
              <w:spacing w:after="120" w:line="240" w:lineRule="auto"/>
              <w:jc w:val="both"/>
              <w:rPr>
                <w:rFonts w:ascii="Cambria" w:eastAsia="Times New Roman" w:hAnsi="Cambria" w:cs="Calibri"/>
                <w:i/>
                <w:lang w:val="da-DK" w:eastAsia="da-DK"/>
              </w:rPr>
            </w:pPr>
            <w:r w:rsidRPr="00F22635">
              <w:rPr>
                <w:rFonts w:ascii="Cambria" w:eastAsia="Times New Roman" w:hAnsi="Cambria" w:cs="Calibri"/>
                <w:i/>
                <w:sz w:val="20"/>
                <w:lang w:val="da-DK" w:eastAsia="da-DK"/>
              </w:rPr>
              <w:t>Competences</w:t>
            </w:r>
          </w:p>
          <w:p w:rsidR="00F22635" w:rsidRPr="00F22635" w:rsidRDefault="00F22635" w:rsidP="00F22635">
            <w:pPr>
              <w:numPr>
                <w:ilvl w:val="0"/>
                <w:numId w:val="2"/>
              </w:numPr>
              <w:spacing w:after="0" w:line="240" w:lineRule="auto"/>
              <w:rPr>
                <w:rFonts w:asciiTheme="majorHAnsi" w:eastAsia="Times New Roman" w:hAnsiTheme="majorHAnsi" w:cs="Calibri"/>
                <w:sz w:val="20"/>
                <w:szCs w:val="20"/>
                <w:lang w:eastAsia="da-DK"/>
              </w:rPr>
            </w:pPr>
            <w:r w:rsidRPr="00F22635">
              <w:rPr>
                <w:rFonts w:asciiTheme="majorHAnsi" w:eastAsia="Times New Roman" w:hAnsiTheme="majorHAnsi" w:cs="Calibri"/>
                <w:sz w:val="20"/>
                <w:szCs w:val="20"/>
                <w:lang w:val="en-US" w:eastAsia="da-DK"/>
              </w:rPr>
              <w:t>b</w:t>
            </w:r>
            <w:r w:rsidRPr="00F22635">
              <w:rPr>
                <w:rFonts w:asciiTheme="majorHAnsi" w:eastAsia="Times New Roman" w:hAnsiTheme="majorHAnsi" w:cs="Calibri"/>
                <w:sz w:val="20"/>
                <w:szCs w:val="20"/>
                <w:lang w:eastAsia="da-DK"/>
              </w:rPr>
              <w:t>e able to handle development-oriented situations in connection to either studying or working.</w:t>
            </w:r>
          </w:p>
          <w:p w:rsidR="00F22635" w:rsidRPr="00F22635" w:rsidRDefault="00F22635" w:rsidP="00F22635">
            <w:pPr>
              <w:numPr>
                <w:ilvl w:val="0"/>
                <w:numId w:val="2"/>
              </w:numPr>
              <w:spacing w:after="0" w:line="240" w:lineRule="auto"/>
              <w:rPr>
                <w:rFonts w:asciiTheme="majorHAnsi" w:eastAsia="Times New Roman" w:hAnsiTheme="majorHAnsi" w:cs="Calibri"/>
                <w:sz w:val="20"/>
                <w:szCs w:val="20"/>
                <w:lang w:eastAsia="da-DK"/>
              </w:rPr>
            </w:pPr>
            <w:r w:rsidRPr="00F22635">
              <w:rPr>
                <w:rFonts w:asciiTheme="majorHAnsi" w:eastAsia="Times New Roman" w:hAnsiTheme="majorHAnsi" w:cs="Times New Roman"/>
                <w:sz w:val="20"/>
                <w:szCs w:val="20"/>
                <w:lang w:eastAsia="da-DK"/>
              </w:rPr>
              <w:t>be able to use the correct terminology in oral, written or graphical communication and documentation of challenges and solutions within the field of the external organisation.</w:t>
            </w:r>
          </w:p>
          <w:p w:rsidR="00F22635" w:rsidRPr="00F22635" w:rsidRDefault="00F22635" w:rsidP="00F22635">
            <w:pPr>
              <w:numPr>
                <w:ilvl w:val="0"/>
                <w:numId w:val="2"/>
              </w:numPr>
              <w:spacing w:after="0" w:line="240" w:lineRule="auto"/>
              <w:rPr>
                <w:rFonts w:asciiTheme="majorHAnsi" w:eastAsia="Times New Roman" w:hAnsiTheme="majorHAnsi" w:cs="Calibri"/>
                <w:sz w:val="20"/>
                <w:szCs w:val="20"/>
                <w:lang w:eastAsia="da-DK"/>
              </w:rPr>
            </w:pPr>
            <w:r w:rsidRPr="00F22635">
              <w:rPr>
                <w:rFonts w:asciiTheme="majorHAnsi" w:eastAsia="Times New Roman" w:hAnsiTheme="majorHAnsi" w:cs="Calibri"/>
                <w:sz w:val="20"/>
                <w:szCs w:val="20"/>
                <w:lang w:eastAsia="da-DK"/>
              </w:rPr>
              <w:t>be able to analyse the academic, professional and social benefits of the traineeship.</w:t>
            </w:r>
          </w:p>
          <w:p w:rsidR="00F22635" w:rsidRPr="00F22635" w:rsidRDefault="00F22635" w:rsidP="00F22635">
            <w:pPr>
              <w:numPr>
                <w:ilvl w:val="0"/>
                <w:numId w:val="2"/>
              </w:numPr>
              <w:spacing w:after="0" w:line="240" w:lineRule="auto"/>
              <w:rPr>
                <w:rFonts w:ascii="Verdana" w:eastAsia="Times New Roman" w:hAnsi="Verdana" w:cs="Calibri"/>
                <w:sz w:val="20"/>
                <w:szCs w:val="20"/>
                <w:lang w:eastAsia="da-DK"/>
              </w:rPr>
            </w:pPr>
            <w:r w:rsidRPr="00F22635">
              <w:rPr>
                <w:rFonts w:asciiTheme="majorHAnsi" w:eastAsia="Times New Roman" w:hAnsiTheme="majorHAnsi" w:cs="Times New Roman"/>
                <w:sz w:val="20"/>
                <w:szCs w:val="20"/>
                <w:lang w:eastAsia="da-DK"/>
              </w:rPr>
              <w:t>be able to communicate these results in a project report and/or a case-based project report.</w:t>
            </w:r>
          </w:p>
          <w:p w:rsidR="00F22635" w:rsidRPr="00F22635" w:rsidRDefault="00F22635" w:rsidP="00F22635">
            <w:pPr>
              <w:numPr>
                <w:ilvl w:val="0"/>
                <w:numId w:val="2"/>
              </w:numPr>
              <w:spacing w:after="120" w:line="240" w:lineRule="auto"/>
              <w:contextualSpacing/>
              <w:jc w:val="both"/>
              <w:rPr>
                <w:rFonts w:ascii="Cambria" w:eastAsia="Times New Roman" w:hAnsi="Cambria" w:cs="Calibri"/>
                <w:sz w:val="20"/>
                <w:szCs w:val="16"/>
                <w:lang w:eastAsia="da-DK"/>
              </w:rPr>
            </w:pPr>
            <w:r w:rsidRPr="00F22635">
              <w:rPr>
                <w:rFonts w:ascii="Cambria" w:eastAsia="Times New Roman" w:hAnsi="Cambria" w:cs="Calibri"/>
                <w:sz w:val="20"/>
                <w:szCs w:val="16"/>
                <w:lang w:eastAsia="da-DK"/>
              </w:rPr>
              <w:t>be able to evaluate the learning result of the traineeship.</w:t>
            </w:r>
          </w:p>
          <w:p w:rsidR="00F22635" w:rsidRPr="00F22635" w:rsidRDefault="00F22635" w:rsidP="00F22635">
            <w:pPr>
              <w:tabs>
                <w:tab w:val="center" w:pos="4819"/>
                <w:tab w:val="right" w:pos="9638"/>
              </w:tabs>
              <w:spacing w:after="0" w:line="240" w:lineRule="auto"/>
              <w:rPr>
                <w:rFonts w:ascii="Cambria" w:eastAsia="Times New Roman" w:hAnsi="Cambria" w:cs="Calibri"/>
                <w:sz w:val="20"/>
                <w:szCs w:val="16"/>
                <w:lang w:eastAsia="da-DK"/>
              </w:rPr>
            </w:pPr>
          </w:p>
        </w:tc>
      </w:tr>
      <w:tr w:rsidR="00F22635" w:rsidRPr="00F22635" w:rsidTr="00101656">
        <w:tc>
          <w:tcPr>
            <w:tcW w:w="9778" w:type="dxa"/>
          </w:tcPr>
          <w:p w:rsidR="00F22635" w:rsidRPr="00F22635" w:rsidRDefault="00F22635" w:rsidP="00F22635">
            <w:pPr>
              <w:spacing w:after="120" w:line="240" w:lineRule="auto"/>
              <w:rPr>
                <w:rFonts w:ascii="Cambria" w:eastAsia="Times New Roman" w:hAnsi="Cambria" w:cs="Times New Roman"/>
                <w:b/>
                <w:bCs/>
                <w:sz w:val="24"/>
                <w:lang w:eastAsia="da-DK"/>
              </w:rPr>
            </w:pPr>
          </w:p>
        </w:tc>
      </w:tr>
      <w:tr w:rsidR="00F22635" w:rsidRPr="00F22635" w:rsidTr="00101656">
        <w:tc>
          <w:tcPr>
            <w:tcW w:w="9778" w:type="dxa"/>
            <w:shd w:val="clear" w:color="auto" w:fill="D3DFEE"/>
          </w:tcPr>
          <w:p w:rsidR="00F22635" w:rsidRPr="00F22635" w:rsidRDefault="00F22635" w:rsidP="00F22635">
            <w:pPr>
              <w:spacing w:after="120" w:line="240" w:lineRule="auto"/>
              <w:rPr>
                <w:rFonts w:ascii="Cambria" w:eastAsia="Times New Roman" w:hAnsi="Cambria" w:cs="Times New Roman"/>
                <w:b/>
                <w:bCs/>
                <w:i/>
                <w:sz w:val="24"/>
                <w:lang w:eastAsia="da-DK"/>
              </w:rPr>
            </w:pPr>
            <w:r w:rsidRPr="00F22635">
              <w:rPr>
                <w:rFonts w:ascii="Cambria" w:eastAsia="Times New Roman" w:hAnsi="Cambria" w:cs="Times New Roman"/>
                <w:b/>
                <w:bCs/>
                <w:i/>
                <w:lang w:eastAsia="da-DK"/>
              </w:rPr>
              <w:t>Evaluation criteria (as described in the curriculum)</w:t>
            </w:r>
          </w:p>
          <w:p w:rsidR="00F22635" w:rsidRPr="00F22635" w:rsidRDefault="00F22635" w:rsidP="00F22635">
            <w:pPr>
              <w:spacing w:after="0" w:line="240" w:lineRule="auto"/>
              <w:rPr>
                <w:rFonts w:asciiTheme="majorHAnsi" w:eastAsia="Times New Roman" w:hAnsiTheme="majorHAnsi" w:cs="Times New Roman"/>
                <w:bCs/>
                <w:sz w:val="20"/>
                <w:szCs w:val="20"/>
                <w:lang w:eastAsia="da-DK"/>
              </w:rPr>
            </w:pPr>
            <w:r w:rsidRPr="00F22635">
              <w:rPr>
                <w:rFonts w:asciiTheme="majorHAnsi" w:eastAsia="Times New Roman" w:hAnsiTheme="majorHAnsi" w:cs="Times New Roman"/>
                <w:bCs/>
                <w:sz w:val="20"/>
                <w:szCs w:val="20"/>
                <w:lang w:eastAsia="da-DK"/>
              </w:rPr>
              <w:t xml:space="preserve">The traineeship is concluded with an individual </w:t>
            </w:r>
            <w:r w:rsidRPr="00F22635">
              <w:rPr>
                <w:rFonts w:asciiTheme="majorHAnsi" w:eastAsia="Times New Roman" w:hAnsiTheme="majorHAnsi" w:cs="Arial"/>
                <w:sz w:val="20"/>
                <w:szCs w:val="20"/>
                <w:lang w:eastAsia="da-DK"/>
              </w:rPr>
              <w:t xml:space="preserve">oral examination based on the student’s </w:t>
            </w:r>
            <w:r w:rsidRPr="00F22635">
              <w:rPr>
                <w:rFonts w:asciiTheme="majorHAnsi" w:eastAsia="Times New Roman" w:hAnsiTheme="majorHAnsi" w:cs="Times New Roman"/>
                <w:bCs/>
                <w:sz w:val="20"/>
                <w:szCs w:val="20"/>
                <w:lang w:eastAsia="da-DK"/>
              </w:rPr>
              <w:t xml:space="preserve">project report or case-based project report. The examination will be internal and the assessment is Pass/Fail. (If the study board has chosen to use the 7-Point Scale it will be stated in the curriculum of the study programme). The examination will be attended by the student, the AAU project supervisor (examiner) and the internal examiner. The study board can decide if i.e. the external supervisor or other relevant external representatives can attend. </w:t>
            </w:r>
          </w:p>
          <w:p w:rsidR="00F22635" w:rsidRPr="00F22635" w:rsidRDefault="00F22635" w:rsidP="00F22635">
            <w:pPr>
              <w:spacing w:after="0" w:line="240" w:lineRule="auto"/>
              <w:rPr>
                <w:rFonts w:asciiTheme="majorHAnsi" w:eastAsia="Times New Roman" w:hAnsiTheme="majorHAnsi" w:cs="Times New Roman"/>
                <w:bCs/>
                <w:sz w:val="20"/>
                <w:szCs w:val="20"/>
                <w:lang w:eastAsia="da-DK"/>
              </w:rPr>
            </w:pPr>
          </w:p>
          <w:p w:rsidR="00F22635" w:rsidRPr="00F22635" w:rsidRDefault="00F22635" w:rsidP="00F22635">
            <w:pPr>
              <w:spacing w:after="0" w:line="240" w:lineRule="auto"/>
              <w:rPr>
                <w:rFonts w:asciiTheme="majorHAnsi" w:eastAsia="Times New Roman" w:hAnsiTheme="majorHAnsi" w:cs="Arial"/>
                <w:sz w:val="20"/>
                <w:szCs w:val="20"/>
                <w:lang w:eastAsia="da-DK"/>
              </w:rPr>
            </w:pPr>
            <w:r w:rsidRPr="00F22635">
              <w:rPr>
                <w:rFonts w:asciiTheme="majorHAnsi" w:eastAsia="Times New Roman" w:hAnsiTheme="majorHAnsi" w:cs="Times New Roman"/>
                <w:bCs/>
                <w:sz w:val="20"/>
                <w:szCs w:val="20"/>
                <w:lang w:eastAsia="da-DK"/>
              </w:rPr>
              <w:t>The examination is conducted by the AAU project supervisor, and during the evaluation only the examiner and the internal examiner can be present.</w:t>
            </w:r>
            <w:r w:rsidRPr="00F22635">
              <w:rPr>
                <w:rFonts w:asciiTheme="majorHAnsi" w:eastAsia="Times New Roman" w:hAnsiTheme="majorHAnsi" w:cs="Arial"/>
                <w:sz w:val="20"/>
                <w:szCs w:val="20"/>
                <w:lang w:eastAsia="da-DK"/>
              </w:rPr>
              <w:t xml:space="preserve"> </w:t>
            </w:r>
            <w:r w:rsidRPr="00F22635">
              <w:rPr>
                <w:rFonts w:asciiTheme="majorHAnsi" w:eastAsia="Times New Roman" w:hAnsiTheme="majorHAnsi" w:cs="Times New Roman"/>
                <w:bCs/>
                <w:sz w:val="20"/>
                <w:szCs w:val="20"/>
                <w:lang w:eastAsia="da-DK"/>
              </w:rPr>
              <w:t xml:space="preserve">The student makes a presentation of the traineeship period and the professional results, including the major projects in particular. The evaluation shall include a discussion and assessment of the traineeship and the study programme, and </w:t>
            </w:r>
            <w:r w:rsidRPr="00F22635">
              <w:rPr>
                <w:rFonts w:asciiTheme="majorHAnsi" w:eastAsia="Times New Roman" w:hAnsiTheme="majorHAnsi" w:cs="Arial"/>
                <w:bCs/>
                <w:sz w:val="20"/>
                <w:szCs w:val="20"/>
                <w:lang w:eastAsia="da-DK"/>
              </w:rPr>
              <w:t>​​</w:t>
            </w:r>
            <w:r w:rsidRPr="00F22635">
              <w:rPr>
                <w:rFonts w:asciiTheme="majorHAnsi" w:eastAsia="Times New Roman" w:hAnsiTheme="majorHAnsi" w:cs="Times New Roman"/>
                <w:bCs/>
                <w:sz w:val="20"/>
                <w:szCs w:val="20"/>
                <w:lang w:eastAsia="da-DK"/>
              </w:rPr>
              <w:t>a reflection of the consistency of the traineeship with the study programme’s activities is made. The evaluation is based on an assessment of the student's:</w:t>
            </w:r>
          </w:p>
          <w:p w:rsidR="00F22635" w:rsidRPr="00F22635" w:rsidRDefault="00F22635" w:rsidP="00F22635">
            <w:pPr>
              <w:numPr>
                <w:ilvl w:val="0"/>
                <w:numId w:val="1"/>
              </w:numPr>
              <w:spacing w:after="0" w:line="240" w:lineRule="auto"/>
              <w:contextualSpacing/>
              <w:rPr>
                <w:rFonts w:asciiTheme="majorHAnsi" w:eastAsia="Times New Roman" w:hAnsiTheme="majorHAnsi" w:cs="Times New Roman"/>
                <w:bCs/>
                <w:sz w:val="20"/>
                <w:szCs w:val="20"/>
                <w:lang w:eastAsia="da-DK"/>
              </w:rPr>
            </w:pPr>
            <w:r w:rsidRPr="00F22635">
              <w:rPr>
                <w:rFonts w:asciiTheme="majorHAnsi" w:eastAsia="Times New Roman" w:hAnsiTheme="majorHAnsi" w:cs="Times New Roman"/>
                <w:bCs/>
                <w:sz w:val="20"/>
                <w:szCs w:val="20"/>
                <w:lang w:eastAsia="da-DK"/>
              </w:rPr>
              <w:t>presentation and discussion of the project report or the case-based project report and the traineeship</w:t>
            </w:r>
          </w:p>
          <w:p w:rsidR="00F22635" w:rsidRPr="00F22635" w:rsidRDefault="00F22635" w:rsidP="00F22635">
            <w:pPr>
              <w:numPr>
                <w:ilvl w:val="0"/>
                <w:numId w:val="1"/>
              </w:numPr>
              <w:spacing w:after="120" w:line="240" w:lineRule="auto"/>
              <w:contextualSpacing/>
              <w:jc w:val="both"/>
              <w:rPr>
                <w:rFonts w:asciiTheme="majorHAnsi" w:eastAsia="Times New Roman" w:hAnsiTheme="majorHAnsi" w:cs="Times New Roman"/>
                <w:bCs/>
                <w:sz w:val="20"/>
                <w:lang w:eastAsia="da-DK"/>
              </w:rPr>
            </w:pPr>
            <w:r w:rsidRPr="00F22635">
              <w:rPr>
                <w:rFonts w:asciiTheme="majorHAnsi" w:eastAsia="Times New Roman" w:hAnsiTheme="majorHAnsi" w:cs="Times New Roman"/>
                <w:bCs/>
                <w:sz w:val="20"/>
                <w:szCs w:val="20"/>
                <w:lang w:eastAsia="da-DK"/>
              </w:rPr>
              <w:t>the project report and/or the case-based project report.</w:t>
            </w:r>
            <w:r w:rsidRPr="00F22635">
              <w:rPr>
                <w:rFonts w:ascii="Cambria" w:eastAsia="Times New Roman" w:hAnsi="Cambria" w:cs="Times New Roman"/>
                <w:bCs/>
                <w:sz w:val="20"/>
                <w:lang w:eastAsia="da-DK"/>
              </w:rPr>
              <w:t xml:space="preserve"> </w:t>
            </w:r>
          </w:p>
        </w:tc>
      </w:tr>
    </w:tbl>
    <w:p w:rsidR="00F22635" w:rsidRDefault="00F22635"/>
    <w:p w:rsidR="00F22635" w:rsidRDefault="00F22635">
      <w:r>
        <w:br w:type="page"/>
      </w:r>
    </w:p>
    <w:tbl>
      <w:tblPr>
        <w:tblStyle w:val="Tabel-Gitter"/>
        <w:tblW w:w="0" w:type="auto"/>
        <w:tblLook w:val="04A0" w:firstRow="1" w:lastRow="0" w:firstColumn="1" w:lastColumn="0" w:noHBand="0" w:noVBand="1"/>
      </w:tblPr>
      <w:tblGrid>
        <w:gridCol w:w="9628"/>
      </w:tblGrid>
      <w:tr w:rsidR="00F22635" w:rsidRPr="00F22635" w:rsidTr="00101656">
        <w:trPr>
          <w:trHeight w:val="964"/>
        </w:trPr>
        <w:tc>
          <w:tcPr>
            <w:tcW w:w="9778" w:type="dxa"/>
          </w:tcPr>
          <w:p w:rsidR="00F22635" w:rsidRPr="00F22635" w:rsidRDefault="00F22635" w:rsidP="00F22635">
            <w:pPr>
              <w:spacing w:after="120"/>
              <w:rPr>
                <w:b/>
                <w:bCs/>
              </w:rPr>
            </w:pPr>
            <w:r w:rsidRPr="00F22635">
              <w:rPr>
                <w:b/>
                <w:bCs/>
              </w:rPr>
              <w:lastRenderedPageBreak/>
              <w:t>Submission date for project report or case-based project report including statement of</w:t>
            </w:r>
            <w:r w:rsidRPr="00F22635">
              <w:rPr>
                <w:b/>
                <w:bCs/>
              </w:rPr>
              <w:br/>
              <w:t>training period:</w:t>
            </w:r>
          </w:p>
        </w:tc>
      </w:tr>
      <w:tr w:rsidR="00F22635" w:rsidRPr="00F22635" w:rsidTr="00101656">
        <w:trPr>
          <w:trHeight w:val="964"/>
        </w:trPr>
        <w:tc>
          <w:tcPr>
            <w:tcW w:w="9778" w:type="dxa"/>
          </w:tcPr>
          <w:p w:rsidR="00F22635" w:rsidRPr="00F22635" w:rsidRDefault="00F22635" w:rsidP="00F22635">
            <w:pPr>
              <w:spacing w:after="120"/>
              <w:rPr>
                <w:b/>
                <w:bCs/>
              </w:rPr>
            </w:pPr>
            <w:r w:rsidRPr="00F22635">
              <w:rPr>
                <w:b/>
                <w:bCs/>
              </w:rPr>
              <w:t>The student, date and signature:</w:t>
            </w:r>
          </w:p>
        </w:tc>
      </w:tr>
      <w:tr w:rsidR="00F22635" w:rsidRPr="00F22635" w:rsidTr="00101656">
        <w:trPr>
          <w:trHeight w:val="964"/>
        </w:trPr>
        <w:tc>
          <w:tcPr>
            <w:tcW w:w="9778" w:type="dxa"/>
          </w:tcPr>
          <w:p w:rsidR="00F22635" w:rsidRPr="00F22635" w:rsidRDefault="005F19AC" w:rsidP="005F19AC">
            <w:pPr>
              <w:spacing w:after="120"/>
              <w:rPr>
                <w:b/>
                <w:bCs/>
              </w:rPr>
            </w:pPr>
            <w:r>
              <w:rPr>
                <w:b/>
                <w:bCs/>
              </w:rPr>
              <w:t>AAU s</w:t>
            </w:r>
            <w:r w:rsidR="00864793">
              <w:rPr>
                <w:b/>
                <w:bCs/>
              </w:rPr>
              <w:t>emester</w:t>
            </w:r>
            <w:r w:rsidR="007B199C">
              <w:rPr>
                <w:b/>
                <w:bCs/>
              </w:rPr>
              <w:t xml:space="preserve"> </w:t>
            </w:r>
            <w:r w:rsidR="00F22635" w:rsidRPr="00F22635">
              <w:rPr>
                <w:b/>
                <w:bCs/>
              </w:rPr>
              <w:t>coordinator, date and signature:</w:t>
            </w:r>
          </w:p>
        </w:tc>
      </w:tr>
      <w:tr w:rsidR="00F22635" w:rsidRPr="00F22635" w:rsidTr="00101656">
        <w:trPr>
          <w:trHeight w:val="964"/>
        </w:trPr>
        <w:tc>
          <w:tcPr>
            <w:tcW w:w="9778" w:type="dxa"/>
          </w:tcPr>
          <w:p w:rsidR="00F22635" w:rsidRPr="00F22635" w:rsidRDefault="00F22635" w:rsidP="00F22635">
            <w:pPr>
              <w:spacing w:after="120"/>
              <w:rPr>
                <w:b/>
                <w:bCs/>
              </w:rPr>
            </w:pPr>
            <w:r w:rsidRPr="00F22635">
              <w:rPr>
                <w:b/>
                <w:bCs/>
                <w:color w:val="000000" w:themeColor="text1"/>
              </w:rPr>
              <w:t>External supervisor/contact person</w:t>
            </w:r>
            <w:r w:rsidRPr="00F22635">
              <w:rPr>
                <w:b/>
                <w:bCs/>
              </w:rPr>
              <w:t>, date and signature:</w:t>
            </w:r>
          </w:p>
        </w:tc>
      </w:tr>
      <w:tr w:rsidR="00F22635" w:rsidRPr="00F22635" w:rsidTr="00101656">
        <w:trPr>
          <w:trHeight w:val="964"/>
        </w:trPr>
        <w:tc>
          <w:tcPr>
            <w:tcW w:w="9778" w:type="dxa"/>
          </w:tcPr>
          <w:p w:rsidR="00F22635" w:rsidRPr="00F22635" w:rsidRDefault="00F22635" w:rsidP="00864793">
            <w:pPr>
              <w:spacing w:after="120"/>
              <w:rPr>
                <w:b/>
                <w:bCs/>
              </w:rPr>
            </w:pPr>
            <w:r w:rsidRPr="00F22635">
              <w:rPr>
                <w:b/>
                <w:bCs/>
              </w:rPr>
              <w:t>Chair of the study board, date and signature:</w:t>
            </w:r>
          </w:p>
        </w:tc>
      </w:tr>
    </w:tbl>
    <w:p w:rsidR="00F22635" w:rsidRPr="00F22635" w:rsidRDefault="00F22635" w:rsidP="00F22635">
      <w:pPr>
        <w:spacing w:after="120" w:line="240" w:lineRule="auto"/>
        <w:jc w:val="both"/>
        <w:rPr>
          <w:rFonts w:ascii="Cambria" w:eastAsia="Times New Roman" w:hAnsi="Cambria" w:cs="Times New Roman"/>
          <w:lang w:eastAsia="da-DK"/>
        </w:rPr>
      </w:pPr>
    </w:p>
    <w:p w:rsidR="00F22635" w:rsidRPr="0009061C" w:rsidRDefault="00F22635" w:rsidP="00F22635">
      <w:pPr>
        <w:spacing w:after="120" w:line="240" w:lineRule="auto"/>
        <w:jc w:val="both"/>
        <w:rPr>
          <w:rFonts w:ascii="Verdana" w:eastAsia="Times New Roman" w:hAnsi="Verdana" w:cs="Times New Roman"/>
          <w:b/>
          <w:sz w:val="20"/>
          <w:szCs w:val="24"/>
          <w:lang w:val="en-US" w:eastAsia="da-DK"/>
        </w:rPr>
      </w:pPr>
      <w:r w:rsidRPr="00F22635">
        <w:rPr>
          <w:rFonts w:ascii="Cambria" w:eastAsia="Times New Roman" w:hAnsi="Cambria" w:cs="Times New Roman"/>
          <w:lang w:eastAsia="da-DK"/>
        </w:rPr>
        <w:t xml:space="preserve">Please also read </w:t>
      </w:r>
      <w:hyperlink r:id="rId7" w:history="1">
        <w:r w:rsidRPr="00F22635">
          <w:rPr>
            <w:rFonts w:ascii="Cambria" w:eastAsia="Times New Roman" w:hAnsi="Cambria" w:cs="Times New Roman"/>
            <w:b/>
            <w:color w:val="0000FF"/>
            <w:u w:val="single"/>
            <w:lang w:eastAsia="da-DK"/>
          </w:rPr>
          <w:t>Guidelines for Project Work in an External Organisation (Voluntary Traineeship)</w:t>
        </w:r>
      </w:hyperlink>
      <w:r w:rsidRPr="00F22635">
        <w:rPr>
          <w:rFonts w:ascii="Cambria" w:eastAsia="Times New Roman" w:hAnsi="Cambria" w:cs="Times New Roman"/>
          <w:b/>
          <w:lang w:eastAsia="da-DK"/>
        </w:rPr>
        <w:t>.</w:t>
      </w:r>
      <w:r w:rsidRPr="00F22635">
        <w:rPr>
          <w:rFonts w:ascii="Verdana" w:eastAsia="Times New Roman" w:hAnsi="Verdana" w:cs="Times New Roman"/>
          <w:sz w:val="20"/>
          <w:szCs w:val="24"/>
          <w:lang w:val="en-US" w:eastAsia="da-DK"/>
        </w:rPr>
        <w:t xml:space="preserve"> </w:t>
      </w:r>
      <w:r w:rsidR="0009061C">
        <w:rPr>
          <w:rFonts w:ascii="Verdana" w:eastAsia="Times New Roman" w:hAnsi="Verdana" w:cs="Times New Roman"/>
          <w:b/>
          <w:sz w:val="20"/>
          <w:szCs w:val="24"/>
          <w:lang w:val="en-US" w:eastAsia="da-DK"/>
        </w:rPr>
        <w:t xml:space="preserve">Please note that students must </w:t>
      </w:r>
      <w:r w:rsidR="0009061C">
        <w:rPr>
          <w:rFonts w:ascii="Verdana" w:eastAsia="Times New Roman" w:hAnsi="Verdana" w:cs="Times New Roman"/>
          <w:b/>
          <w:i/>
          <w:sz w:val="20"/>
          <w:szCs w:val="24"/>
          <w:lang w:val="en-US" w:eastAsia="da-DK"/>
        </w:rPr>
        <w:t>not</w:t>
      </w:r>
      <w:r w:rsidR="0009061C">
        <w:rPr>
          <w:rFonts w:ascii="Verdana" w:eastAsia="Times New Roman" w:hAnsi="Verdana" w:cs="Times New Roman"/>
          <w:b/>
          <w:sz w:val="20"/>
          <w:szCs w:val="24"/>
          <w:lang w:val="en-US" w:eastAsia="da-DK"/>
        </w:rPr>
        <w:t xml:space="preserve"> receive payment from the external organisation for the project work - regardless of whether the student receives SU (state education grant) or not.</w:t>
      </w:r>
    </w:p>
    <w:p w:rsidR="00F22635" w:rsidRPr="00F22635" w:rsidRDefault="00F22635" w:rsidP="00F22635">
      <w:pPr>
        <w:spacing w:after="0" w:line="240" w:lineRule="auto"/>
        <w:jc w:val="both"/>
        <w:rPr>
          <w:rFonts w:ascii="Verdana" w:eastAsia="Times New Roman" w:hAnsi="Verdana" w:cs="Times New Roman"/>
          <w:sz w:val="20"/>
          <w:szCs w:val="20"/>
          <w:lang w:val="en-US" w:eastAsia="da-DK"/>
        </w:rPr>
      </w:pPr>
    </w:p>
    <w:p w:rsidR="00F22635" w:rsidRPr="00F22635" w:rsidRDefault="00F22635" w:rsidP="00F22635">
      <w:pPr>
        <w:spacing w:after="0" w:line="240" w:lineRule="auto"/>
        <w:rPr>
          <w:rFonts w:asciiTheme="majorHAnsi" w:eastAsia="Times New Roman" w:hAnsiTheme="majorHAnsi" w:cs="Times New Roman"/>
          <w:lang w:eastAsia="da-DK"/>
        </w:rPr>
      </w:pPr>
      <w:r w:rsidRPr="00F22635">
        <w:rPr>
          <w:rFonts w:asciiTheme="majorHAnsi" w:eastAsia="Times New Roman" w:hAnsiTheme="majorHAnsi" w:cs="Times New Roman"/>
          <w:lang w:val="en-US" w:eastAsia="da-DK"/>
        </w:rPr>
        <w:t xml:space="preserve">If the external organisation requests a non-disclosure or IPR (Intellectual Property Rights) agreement </w:t>
      </w:r>
      <w:r w:rsidRPr="00F22635">
        <w:rPr>
          <w:rFonts w:asciiTheme="majorHAnsi" w:eastAsia="Times New Roman" w:hAnsiTheme="majorHAnsi" w:cs="Times New Roman"/>
          <w:lang w:eastAsia="da-DK"/>
        </w:rPr>
        <w:t xml:space="preserve"> the university’s </w:t>
      </w:r>
      <w:hyperlink r:id="rId8" w:history="1">
        <w:r w:rsidRPr="00F22635">
          <w:rPr>
            <w:rFonts w:asciiTheme="majorHAnsi" w:eastAsia="Times New Roman" w:hAnsiTheme="majorHAnsi" w:cs="Times New Roman"/>
            <w:color w:val="0000FF"/>
            <w:u w:val="single"/>
            <w:lang w:eastAsia="da-DK"/>
          </w:rPr>
          <w:t>Non-disclosure Agreement for Student Project</w:t>
        </w:r>
      </w:hyperlink>
      <w:r w:rsidRPr="00F22635">
        <w:rPr>
          <w:rFonts w:asciiTheme="majorHAnsi" w:eastAsia="Times New Roman" w:hAnsiTheme="majorHAnsi" w:cs="Times New Roman"/>
          <w:lang w:eastAsia="da-DK"/>
        </w:rPr>
        <w:t xml:space="preserve"> or the university’s </w:t>
      </w:r>
      <w:hyperlink r:id="rId9" w:history="1">
        <w:r w:rsidRPr="00F22635">
          <w:rPr>
            <w:rFonts w:asciiTheme="majorHAnsi" w:eastAsia="Times New Roman" w:hAnsiTheme="majorHAnsi" w:cs="Times New Roman"/>
            <w:color w:val="0000FF"/>
            <w:u w:val="single"/>
            <w:lang w:eastAsia="da-DK"/>
          </w:rPr>
          <w:t>Non-disclosure and Rights Agreement for Student Project</w:t>
        </w:r>
      </w:hyperlink>
      <w:r w:rsidRPr="00F22635">
        <w:rPr>
          <w:rFonts w:asciiTheme="majorHAnsi" w:eastAsia="Times New Roman" w:hAnsiTheme="majorHAnsi" w:cs="Times New Roman"/>
          <w:lang w:eastAsia="da-DK"/>
        </w:rPr>
        <w:t xml:space="preserve"> must be completed and signed prior to the traineeship. </w:t>
      </w:r>
    </w:p>
    <w:p w:rsidR="00F22635" w:rsidRPr="00F22635" w:rsidRDefault="00F22635" w:rsidP="00F22635">
      <w:pPr>
        <w:spacing w:after="0" w:line="240" w:lineRule="auto"/>
        <w:rPr>
          <w:rFonts w:asciiTheme="majorHAnsi" w:eastAsia="Times New Roman" w:hAnsiTheme="majorHAnsi" w:cs="Times New Roman"/>
          <w:lang w:eastAsia="da-DK"/>
        </w:rPr>
      </w:pPr>
    </w:p>
    <w:p w:rsidR="00F22635" w:rsidRPr="00F22635" w:rsidRDefault="00F22635" w:rsidP="00F22635">
      <w:pPr>
        <w:spacing w:after="0" w:line="240" w:lineRule="auto"/>
        <w:rPr>
          <w:rFonts w:asciiTheme="majorHAnsi" w:eastAsia="Times New Roman" w:hAnsiTheme="majorHAnsi" w:cs="Times New Roman"/>
          <w:color w:val="1F497D"/>
          <w:lang w:eastAsia="da-DK"/>
        </w:rPr>
      </w:pPr>
      <w:r w:rsidRPr="00F22635">
        <w:rPr>
          <w:rFonts w:asciiTheme="majorHAnsi" w:eastAsia="Times New Roman" w:hAnsiTheme="majorHAnsi" w:cs="Times New Roman"/>
          <w:b/>
          <w:lang w:eastAsia="da-DK"/>
        </w:rPr>
        <w:t>Any other agreement</w:t>
      </w:r>
      <w:r w:rsidRPr="00F22635">
        <w:rPr>
          <w:rFonts w:asciiTheme="majorHAnsi" w:eastAsia="Times New Roman" w:hAnsiTheme="majorHAnsi" w:cs="Times New Roman"/>
          <w:lang w:eastAsia="da-DK"/>
        </w:rPr>
        <w:t xml:space="preserve"> than the university’s standard agreements must be approved by the chairman</w:t>
      </w:r>
      <w:r w:rsidRPr="00F22635">
        <w:rPr>
          <w:rFonts w:asciiTheme="majorHAnsi" w:eastAsia="Times New Roman" w:hAnsiTheme="majorHAnsi" w:cs="Times New Roman"/>
          <w:vertAlign w:val="superscript"/>
          <w:lang w:eastAsia="da-DK"/>
        </w:rPr>
        <w:footnoteReference w:id="1"/>
      </w:r>
      <w:r w:rsidRPr="00F22635">
        <w:rPr>
          <w:rFonts w:asciiTheme="majorHAnsi" w:eastAsia="Times New Roman" w:hAnsiTheme="majorHAnsi" w:cs="Times New Roman"/>
          <w:lang w:eastAsia="da-DK"/>
        </w:rPr>
        <w:t xml:space="preserve"> of the study board </w:t>
      </w:r>
      <w:r w:rsidRPr="00F22635">
        <w:rPr>
          <w:rFonts w:asciiTheme="majorHAnsi" w:eastAsia="Times New Roman" w:hAnsiTheme="majorHAnsi" w:cs="Times New Roman"/>
          <w:b/>
          <w:lang w:eastAsia="da-DK"/>
        </w:rPr>
        <w:t>before</w:t>
      </w:r>
      <w:r w:rsidRPr="00F22635">
        <w:rPr>
          <w:rFonts w:asciiTheme="majorHAnsi" w:eastAsia="Times New Roman" w:hAnsiTheme="majorHAnsi" w:cs="Times New Roman"/>
          <w:lang w:eastAsia="da-DK"/>
        </w:rPr>
        <w:t xml:space="preserve"> the traineeship can start.</w:t>
      </w:r>
    </w:p>
    <w:p w:rsidR="00F22635" w:rsidRPr="00F22635" w:rsidRDefault="00F22635" w:rsidP="00F22635">
      <w:pPr>
        <w:spacing w:after="0" w:line="240" w:lineRule="auto"/>
        <w:jc w:val="both"/>
        <w:rPr>
          <w:rFonts w:asciiTheme="majorHAnsi" w:eastAsia="Times New Roman" w:hAnsiTheme="majorHAnsi" w:cs="Times New Roman"/>
          <w:lang w:eastAsia="da-DK"/>
        </w:rPr>
      </w:pPr>
    </w:p>
    <w:p w:rsidR="00F22635" w:rsidRPr="00F22635" w:rsidRDefault="00F22635" w:rsidP="00F22635">
      <w:pPr>
        <w:spacing w:after="0" w:line="240" w:lineRule="auto"/>
        <w:jc w:val="both"/>
        <w:rPr>
          <w:rFonts w:asciiTheme="majorHAnsi" w:eastAsia="Times New Roman" w:hAnsiTheme="majorHAnsi" w:cs="Times New Roman"/>
          <w:lang w:eastAsia="da-DK"/>
        </w:rPr>
      </w:pPr>
    </w:p>
    <w:p w:rsidR="00F22635" w:rsidRPr="00F22635" w:rsidRDefault="00F22635" w:rsidP="00F22635">
      <w:pPr>
        <w:spacing w:after="0" w:line="240" w:lineRule="auto"/>
        <w:jc w:val="both"/>
        <w:rPr>
          <w:rFonts w:asciiTheme="majorHAnsi" w:eastAsia="Times New Roman" w:hAnsiTheme="majorHAnsi" w:cs="Times New Roman"/>
          <w:lang w:eastAsia="da-DK"/>
        </w:rPr>
      </w:pPr>
    </w:p>
    <w:p w:rsidR="00F22635" w:rsidRPr="00F22635" w:rsidRDefault="00F22635" w:rsidP="00F22635">
      <w:pPr>
        <w:spacing w:after="0" w:line="240" w:lineRule="auto"/>
        <w:jc w:val="both"/>
        <w:rPr>
          <w:rFonts w:asciiTheme="majorHAnsi" w:eastAsia="Times New Roman" w:hAnsiTheme="majorHAnsi" w:cs="Times New Roman"/>
          <w:lang w:eastAsia="da-DK"/>
        </w:rPr>
      </w:pPr>
    </w:p>
    <w:p w:rsidR="00F22635" w:rsidRPr="00F22635" w:rsidRDefault="00F22635" w:rsidP="00F22635">
      <w:pPr>
        <w:spacing w:after="0" w:line="240" w:lineRule="auto"/>
        <w:jc w:val="both"/>
        <w:rPr>
          <w:rFonts w:asciiTheme="majorHAnsi" w:eastAsia="Times New Roman" w:hAnsiTheme="majorHAnsi" w:cs="Times New Roman"/>
          <w:lang w:eastAsia="da-DK"/>
        </w:rPr>
      </w:pPr>
    </w:p>
    <w:p w:rsidR="00F22635" w:rsidRPr="00F22635" w:rsidRDefault="00F22635" w:rsidP="00F22635">
      <w:pPr>
        <w:spacing w:after="0" w:line="240" w:lineRule="auto"/>
        <w:jc w:val="both"/>
        <w:rPr>
          <w:rFonts w:asciiTheme="majorHAnsi" w:eastAsia="Times New Roman" w:hAnsiTheme="majorHAnsi" w:cs="Times New Roman"/>
          <w:lang w:eastAsia="da-DK"/>
        </w:rPr>
      </w:pPr>
    </w:p>
    <w:p w:rsidR="00F22635" w:rsidRPr="00F22635" w:rsidRDefault="00F22635" w:rsidP="00F22635">
      <w:pPr>
        <w:spacing w:after="0" w:line="240" w:lineRule="auto"/>
        <w:jc w:val="both"/>
        <w:rPr>
          <w:rFonts w:asciiTheme="majorHAnsi" w:eastAsia="Times New Roman" w:hAnsiTheme="majorHAnsi" w:cs="Times New Roman"/>
          <w:lang w:val="en-US" w:eastAsia="da-DK"/>
        </w:rPr>
      </w:pPr>
    </w:p>
    <w:p w:rsidR="00F22635" w:rsidRPr="00F22635" w:rsidRDefault="00F22635" w:rsidP="00F22635">
      <w:pPr>
        <w:spacing w:after="0" w:line="240" w:lineRule="auto"/>
        <w:jc w:val="both"/>
        <w:rPr>
          <w:rFonts w:asciiTheme="majorHAnsi" w:eastAsia="Times New Roman" w:hAnsiTheme="majorHAnsi" w:cs="Times New Roman"/>
          <w:lang w:val="en-US" w:eastAsia="da-DK"/>
        </w:rPr>
      </w:pPr>
      <w:r w:rsidRPr="00F22635">
        <w:rPr>
          <w:rFonts w:asciiTheme="majorHAnsi" w:eastAsia="Times New Roman" w:hAnsiTheme="majorHAnsi" w:cs="Times New Roman"/>
          <w:lang w:val="en-US" w:eastAsia="da-DK"/>
        </w:rPr>
        <w:t>Copy:</w:t>
      </w:r>
      <w:r w:rsidRPr="00F22635">
        <w:rPr>
          <w:rFonts w:asciiTheme="majorHAnsi" w:eastAsia="Times New Roman" w:hAnsiTheme="majorHAnsi" w:cs="Times New Roman"/>
          <w:lang w:val="en-US" w:eastAsia="da-DK"/>
        </w:rPr>
        <w:tab/>
        <w:t>Student</w:t>
      </w:r>
    </w:p>
    <w:p w:rsidR="00F22635" w:rsidRPr="00F22635" w:rsidRDefault="00F22635" w:rsidP="00F22635">
      <w:pPr>
        <w:spacing w:after="0" w:line="240" w:lineRule="auto"/>
        <w:jc w:val="both"/>
        <w:rPr>
          <w:rFonts w:asciiTheme="majorHAnsi" w:eastAsia="Times New Roman" w:hAnsiTheme="majorHAnsi" w:cs="Times New Roman"/>
          <w:lang w:val="en-US" w:eastAsia="da-DK"/>
        </w:rPr>
      </w:pPr>
      <w:r w:rsidRPr="00F22635">
        <w:rPr>
          <w:rFonts w:asciiTheme="majorHAnsi" w:eastAsia="Times New Roman" w:hAnsiTheme="majorHAnsi" w:cs="Times New Roman"/>
          <w:lang w:val="en-US" w:eastAsia="da-DK"/>
        </w:rPr>
        <w:tab/>
      </w:r>
      <w:r w:rsidR="005F19AC">
        <w:rPr>
          <w:rFonts w:asciiTheme="majorHAnsi" w:eastAsia="Times New Roman" w:hAnsiTheme="majorHAnsi" w:cs="Times New Roman"/>
          <w:lang w:val="en-US" w:eastAsia="da-DK"/>
        </w:rPr>
        <w:t>AAU s</w:t>
      </w:r>
      <w:r w:rsidR="000602DA">
        <w:rPr>
          <w:rFonts w:asciiTheme="majorHAnsi" w:eastAsia="Times New Roman" w:hAnsiTheme="majorHAnsi" w:cs="Times New Roman"/>
          <w:lang w:val="en-US" w:eastAsia="da-DK"/>
        </w:rPr>
        <w:t>emester</w:t>
      </w:r>
      <w:r w:rsidR="007B199C">
        <w:rPr>
          <w:rFonts w:asciiTheme="majorHAnsi" w:eastAsia="Times New Roman" w:hAnsiTheme="majorHAnsi" w:cs="Times New Roman"/>
          <w:lang w:val="en-US" w:eastAsia="da-DK"/>
        </w:rPr>
        <w:t xml:space="preserve"> c</w:t>
      </w:r>
      <w:r w:rsidRPr="00F22635">
        <w:rPr>
          <w:rFonts w:asciiTheme="majorHAnsi" w:eastAsia="Times New Roman" w:hAnsiTheme="majorHAnsi" w:cs="Times New Roman"/>
          <w:lang w:val="en-US" w:eastAsia="da-DK"/>
        </w:rPr>
        <w:t>oordinator</w:t>
      </w:r>
    </w:p>
    <w:p w:rsidR="00F22635" w:rsidRPr="00F22635" w:rsidRDefault="00F22635" w:rsidP="00F22635">
      <w:pPr>
        <w:spacing w:after="0" w:line="240" w:lineRule="auto"/>
        <w:jc w:val="both"/>
        <w:rPr>
          <w:rFonts w:asciiTheme="majorHAnsi" w:eastAsia="Times New Roman" w:hAnsiTheme="majorHAnsi" w:cs="Times New Roman"/>
          <w:lang w:val="en-US" w:eastAsia="da-DK"/>
        </w:rPr>
      </w:pPr>
      <w:r w:rsidRPr="00F22635">
        <w:rPr>
          <w:rFonts w:asciiTheme="majorHAnsi" w:eastAsia="Times New Roman" w:hAnsiTheme="majorHAnsi" w:cs="Times New Roman"/>
          <w:lang w:val="en-US" w:eastAsia="da-DK"/>
        </w:rPr>
        <w:tab/>
        <w:t>External supervisor/contact person</w:t>
      </w:r>
    </w:p>
    <w:p w:rsidR="00F22635" w:rsidRPr="00F22635" w:rsidRDefault="00F22635" w:rsidP="00F22635">
      <w:pPr>
        <w:spacing w:after="0" w:line="240" w:lineRule="auto"/>
        <w:jc w:val="both"/>
        <w:rPr>
          <w:rFonts w:asciiTheme="majorHAnsi" w:eastAsia="Times New Roman" w:hAnsiTheme="majorHAnsi" w:cs="Times New Roman"/>
          <w:lang w:val="en-US" w:eastAsia="da-DK"/>
        </w:rPr>
      </w:pPr>
      <w:r w:rsidRPr="00F22635">
        <w:rPr>
          <w:rFonts w:asciiTheme="majorHAnsi" w:eastAsia="Times New Roman" w:hAnsiTheme="majorHAnsi" w:cs="Times New Roman"/>
          <w:lang w:val="en-US" w:eastAsia="da-DK"/>
        </w:rPr>
        <w:tab/>
        <w:t xml:space="preserve">Study secretary </w:t>
      </w:r>
    </w:p>
    <w:p w:rsidR="00F22635" w:rsidRPr="00F22635" w:rsidRDefault="00F22635" w:rsidP="00F22635">
      <w:pPr>
        <w:spacing w:after="0" w:line="240" w:lineRule="auto"/>
        <w:jc w:val="both"/>
        <w:rPr>
          <w:rFonts w:asciiTheme="majorHAnsi" w:eastAsia="Times New Roman" w:hAnsiTheme="majorHAnsi" w:cs="Times New Roman"/>
          <w:lang w:val="en-US" w:eastAsia="da-DK"/>
        </w:rPr>
      </w:pPr>
      <w:r w:rsidRPr="00F22635">
        <w:rPr>
          <w:rFonts w:asciiTheme="majorHAnsi" w:eastAsia="Times New Roman" w:hAnsiTheme="majorHAnsi" w:cs="Times New Roman"/>
          <w:lang w:val="en-US" w:eastAsia="da-DK"/>
        </w:rPr>
        <w:tab/>
        <w:t>Examination Office</w:t>
      </w:r>
    </w:p>
    <w:p w:rsidR="00F22635" w:rsidRPr="00F22635" w:rsidRDefault="00F22635" w:rsidP="0009061C">
      <w:pPr>
        <w:spacing w:after="0" w:line="240" w:lineRule="auto"/>
        <w:ind w:left="1304"/>
        <w:jc w:val="both"/>
        <w:rPr>
          <w:rFonts w:asciiTheme="majorHAnsi" w:eastAsia="Times New Roman" w:hAnsiTheme="majorHAnsi" w:cs="Times New Roman"/>
          <w:lang w:val="en-US" w:eastAsia="da-DK"/>
        </w:rPr>
      </w:pPr>
      <w:r w:rsidRPr="00F22635">
        <w:rPr>
          <w:rFonts w:asciiTheme="majorHAnsi" w:eastAsia="Times New Roman" w:hAnsiTheme="majorHAnsi" w:cs="Times New Roman"/>
          <w:lang w:val="en-US" w:eastAsia="da-DK"/>
        </w:rPr>
        <w:t>International Office (in case of foreign organisation)</w:t>
      </w:r>
      <w:r w:rsidR="0009061C">
        <w:rPr>
          <w:rFonts w:asciiTheme="majorHAnsi" w:eastAsia="Times New Roman" w:hAnsiTheme="majorHAnsi" w:cs="Times New Roman"/>
          <w:lang w:val="en-US" w:eastAsia="da-DK"/>
        </w:rPr>
        <w:t xml:space="preserve">: The student shall upload the approved agreement here: </w:t>
      </w:r>
      <w:hyperlink r:id="rId10" w:history="1">
        <w:r w:rsidR="0009061C">
          <w:rPr>
            <w:rStyle w:val="Hyperlink"/>
          </w:rPr>
          <w:t>http://exchangeapplications.aau.dk</w:t>
        </w:r>
      </w:hyperlink>
    </w:p>
    <w:p w:rsidR="00F22635" w:rsidRPr="00F22635" w:rsidRDefault="00F22635" w:rsidP="00F22635">
      <w:pPr>
        <w:spacing w:after="0" w:line="240" w:lineRule="auto"/>
        <w:jc w:val="both"/>
        <w:rPr>
          <w:rFonts w:asciiTheme="majorHAnsi" w:eastAsia="Times New Roman" w:hAnsiTheme="majorHAnsi" w:cs="Times New Roman"/>
          <w:lang w:val="en-US" w:eastAsia="da-DK"/>
        </w:rPr>
      </w:pPr>
    </w:p>
    <w:p w:rsidR="00F22635" w:rsidRPr="00F22635" w:rsidRDefault="00F22635">
      <w:pPr>
        <w:rPr>
          <w:lang w:val="en-US"/>
        </w:rPr>
      </w:pPr>
    </w:p>
    <w:sectPr w:rsidR="00F22635" w:rsidRPr="00F22635">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35" w:rsidRDefault="00F22635" w:rsidP="00F22635">
      <w:pPr>
        <w:spacing w:after="0" w:line="240" w:lineRule="auto"/>
      </w:pPr>
      <w:r>
        <w:separator/>
      </w:r>
    </w:p>
  </w:endnote>
  <w:endnote w:type="continuationSeparator" w:id="0">
    <w:p w:rsidR="00F22635" w:rsidRDefault="00F22635" w:rsidP="00F2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35" w:rsidRDefault="00F22635" w:rsidP="00F22635">
      <w:pPr>
        <w:spacing w:after="0" w:line="240" w:lineRule="auto"/>
      </w:pPr>
      <w:r>
        <w:separator/>
      </w:r>
    </w:p>
  </w:footnote>
  <w:footnote w:type="continuationSeparator" w:id="0">
    <w:p w:rsidR="00F22635" w:rsidRDefault="00F22635" w:rsidP="00F22635">
      <w:pPr>
        <w:spacing w:after="0" w:line="240" w:lineRule="auto"/>
      </w:pPr>
      <w:r>
        <w:continuationSeparator/>
      </w:r>
    </w:p>
  </w:footnote>
  <w:footnote w:id="1">
    <w:p w:rsidR="00F22635" w:rsidRPr="00F22635" w:rsidRDefault="00F22635" w:rsidP="00F22635">
      <w:pPr>
        <w:pStyle w:val="Fodnotetekst"/>
        <w:rPr>
          <w:rFonts w:asciiTheme="majorHAnsi" w:hAnsiTheme="majorHAnsi"/>
        </w:rPr>
      </w:pPr>
      <w:r>
        <w:rPr>
          <w:rStyle w:val="Fodnotehenvisning"/>
        </w:rPr>
        <w:footnoteRef/>
      </w:r>
      <w:r w:rsidRPr="00977D84">
        <w:t xml:space="preserve"> </w:t>
      </w:r>
      <w:r w:rsidRPr="00F22635">
        <w:rPr>
          <w:rFonts w:asciiTheme="majorHAnsi" w:hAnsiTheme="majorHAnsi"/>
        </w:rPr>
        <w:t>The chair of the study board secures the signature of Grants &amp; Contracts.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635" w:rsidRPr="00F22635" w:rsidRDefault="00F22635" w:rsidP="00F22635">
    <w:pPr>
      <w:keepNext/>
      <w:keepLines/>
      <w:spacing w:before="20" w:after="20" w:line="180" w:lineRule="exact"/>
      <w:contextualSpacing/>
      <w:jc w:val="center"/>
      <w:outlineLvl w:val="0"/>
      <w:rPr>
        <w:rFonts w:ascii="Cambria" w:eastAsia="SimSun" w:hAnsi="Cambria" w:cs="Times New Roman"/>
        <w:b/>
        <w:bCs/>
        <w:caps/>
        <w:color w:val="365F91"/>
        <w:spacing w:val="20"/>
        <w:sz w:val="16"/>
        <w:szCs w:val="16"/>
        <w:lang w:val="en-US" w:eastAsia="da-DK"/>
      </w:rPr>
    </w:pPr>
    <w:r w:rsidRPr="00F22635">
      <w:rPr>
        <w:rFonts w:ascii="Cambria" w:eastAsia="SimSun" w:hAnsi="Cambria" w:cs="Times New Roman"/>
        <w:b/>
        <w:bCs/>
        <w:noProof/>
        <w:color w:val="365F91"/>
        <w:sz w:val="16"/>
        <w:szCs w:val="16"/>
        <w:lang w:val="da-DK" w:eastAsia="da-DK"/>
      </w:rPr>
      <w:drawing>
        <wp:anchor distT="0" distB="0" distL="114300" distR="114300" simplePos="0" relativeHeight="251659264" behindDoc="0" locked="0" layoutInCell="1" allowOverlap="1" wp14:anchorId="660F56D5" wp14:editId="75831679">
          <wp:simplePos x="0" y="0"/>
          <wp:positionH relativeFrom="column">
            <wp:posOffset>3175</wp:posOffset>
          </wp:positionH>
          <wp:positionV relativeFrom="paragraph">
            <wp:posOffset>-100330</wp:posOffset>
          </wp:positionV>
          <wp:extent cx="1085850" cy="561975"/>
          <wp:effectExtent l="0" t="0" r="0" b="9525"/>
          <wp:wrapSquare wrapText="bothSides"/>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635">
      <w:rPr>
        <w:rFonts w:ascii="Cambria" w:eastAsia="SimSun" w:hAnsi="Cambria" w:cs="Times New Roman"/>
        <w:b/>
        <w:bCs/>
        <w:caps/>
        <w:color w:val="365F91"/>
        <w:spacing w:val="20"/>
        <w:sz w:val="16"/>
        <w:szCs w:val="16"/>
        <w:lang w:val="en-US" w:eastAsia="da-DK"/>
      </w:rPr>
      <w:t>School of engineering and science</w:t>
    </w:r>
  </w:p>
  <w:p w:rsidR="00F22635" w:rsidRPr="00F22635" w:rsidRDefault="00F22635" w:rsidP="00F22635">
    <w:pPr>
      <w:tabs>
        <w:tab w:val="center" w:pos="4819"/>
        <w:tab w:val="right" w:pos="9638"/>
      </w:tabs>
      <w:spacing w:after="120" w:line="240" w:lineRule="auto"/>
      <w:rPr>
        <w:rFonts w:ascii="Times New Roman" w:eastAsia="Times New Roman" w:hAnsi="Times New Roman" w:cs="Times New Roman"/>
        <w:sz w:val="24"/>
        <w:szCs w:val="24"/>
        <w:lang w:val="en-US" w:eastAsia="da-DK"/>
      </w:rPr>
    </w:pPr>
    <w:r w:rsidRPr="00F22635">
      <w:rPr>
        <w:rFonts w:ascii="Times New Roman" w:eastAsia="Times New Roman" w:hAnsi="Times New Roman" w:cs="Times New Roman"/>
        <w:sz w:val="24"/>
        <w:szCs w:val="24"/>
        <w:lang w:val="en-US" w:eastAsia="da-DK"/>
      </w:rPr>
      <w:tab/>
    </w:r>
    <w:r w:rsidRPr="00F22635">
      <w:rPr>
        <w:rFonts w:ascii="Times New Roman" w:eastAsia="Times New Roman" w:hAnsi="Times New Roman" w:cs="Times New Roman"/>
        <w:sz w:val="24"/>
        <w:szCs w:val="24"/>
        <w:lang w:val="en-US" w:eastAsia="da-DK"/>
      </w:rPr>
      <w:tab/>
    </w:r>
  </w:p>
  <w:p w:rsidR="00F22635" w:rsidRPr="00F22635" w:rsidRDefault="00F22635" w:rsidP="00F22635">
    <w:pPr>
      <w:tabs>
        <w:tab w:val="center" w:pos="4819"/>
        <w:tab w:val="right" w:pos="9638"/>
      </w:tabs>
      <w:spacing w:after="120" w:line="240" w:lineRule="auto"/>
      <w:rPr>
        <w:rFonts w:ascii="Times New Roman" w:eastAsia="Times New Roman" w:hAnsi="Times New Roman" w:cs="Times New Roman"/>
        <w:sz w:val="18"/>
        <w:szCs w:val="18"/>
        <w:lang w:val="en-US" w:eastAsia="da-DK"/>
      </w:rPr>
    </w:pPr>
    <w:r w:rsidRPr="00F22635">
      <w:rPr>
        <w:rFonts w:ascii="Times New Roman" w:eastAsia="Times New Roman" w:hAnsi="Times New Roman" w:cs="Times New Roman"/>
        <w:sz w:val="24"/>
        <w:szCs w:val="24"/>
        <w:lang w:val="en-US" w:eastAsia="da-DK"/>
      </w:rPr>
      <w:tab/>
    </w:r>
    <w:r w:rsidRPr="00F22635">
      <w:rPr>
        <w:rFonts w:ascii="Times New Roman" w:eastAsia="Times New Roman" w:hAnsi="Times New Roman" w:cs="Times New Roman"/>
        <w:sz w:val="24"/>
        <w:szCs w:val="24"/>
        <w:lang w:val="en-US" w:eastAsia="da-DK"/>
      </w:rPr>
      <w:tab/>
    </w:r>
    <w:r w:rsidRPr="00F22635">
      <w:rPr>
        <w:rFonts w:ascii="Times New Roman" w:eastAsia="Times New Roman" w:hAnsi="Times New Roman" w:cs="Times New Roman"/>
        <w:sz w:val="18"/>
        <w:szCs w:val="18"/>
        <w:lang w:val="en-US" w:eastAsia="da-DK"/>
      </w:rPr>
      <w:t xml:space="preserve">Approved December 15, 2015; revised </w:t>
    </w:r>
    <w:r w:rsidR="004E0A67">
      <w:rPr>
        <w:rFonts w:ascii="Times New Roman" w:eastAsia="Times New Roman" w:hAnsi="Times New Roman" w:cs="Times New Roman"/>
        <w:sz w:val="18"/>
        <w:szCs w:val="18"/>
        <w:lang w:val="en-US" w:eastAsia="da-DK"/>
      </w:rPr>
      <w:t>September</w:t>
    </w:r>
    <w:r w:rsidR="0009061C">
      <w:rPr>
        <w:rFonts w:ascii="Times New Roman" w:eastAsia="Times New Roman" w:hAnsi="Times New Roman" w:cs="Times New Roman"/>
        <w:sz w:val="18"/>
        <w:szCs w:val="18"/>
        <w:lang w:val="en-US" w:eastAsia="da-DK"/>
      </w:rPr>
      <w:t xml:space="preserve"> </w:t>
    </w:r>
    <w:r w:rsidR="004E0A67">
      <w:rPr>
        <w:rFonts w:ascii="Times New Roman" w:eastAsia="Times New Roman" w:hAnsi="Times New Roman" w:cs="Times New Roman"/>
        <w:sz w:val="18"/>
        <w:szCs w:val="18"/>
        <w:lang w:val="en-US" w:eastAsia="da-DK"/>
      </w:rPr>
      <w:t>7</w:t>
    </w:r>
    <w:r w:rsidRPr="00F22635">
      <w:rPr>
        <w:rFonts w:ascii="Times New Roman" w:eastAsia="Times New Roman" w:hAnsi="Times New Roman" w:cs="Times New Roman"/>
        <w:sz w:val="18"/>
        <w:szCs w:val="18"/>
        <w:lang w:val="en-US" w:eastAsia="da-DK"/>
      </w:rPr>
      <w:t>, 2016</w:t>
    </w:r>
  </w:p>
  <w:p w:rsidR="00F22635" w:rsidRPr="00F22635" w:rsidRDefault="00F22635">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B36"/>
    <w:multiLevelType w:val="hybridMultilevel"/>
    <w:tmpl w:val="99FC04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63F3386"/>
    <w:multiLevelType w:val="hybridMultilevel"/>
    <w:tmpl w:val="15104D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35"/>
    <w:rsid w:val="000602DA"/>
    <w:rsid w:val="0009061C"/>
    <w:rsid w:val="00293370"/>
    <w:rsid w:val="004E0A67"/>
    <w:rsid w:val="005F19AC"/>
    <w:rsid w:val="007B199C"/>
    <w:rsid w:val="00864793"/>
    <w:rsid w:val="00872CED"/>
    <w:rsid w:val="00895932"/>
    <w:rsid w:val="00D41A27"/>
    <w:rsid w:val="00F226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43D5"/>
  <w15:docId w15:val="{6D52C344-BB53-4F4C-97C2-662ABAC7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226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22635"/>
    <w:rPr>
      <w:lang w:val="en-GB"/>
    </w:rPr>
  </w:style>
  <w:style w:type="paragraph" w:styleId="Sidefod">
    <w:name w:val="footer"/>
    <w:basedOn w:val="Normal"/>
    <w:link w:val="SidefodTegn"/>
    <w:uiPriority w:val="99"/>
    <w:unhideWhenUsed/>
    <w:rsid w:val="00F226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22635"/>
    <w:rPr>
      <w:lang w:val="en-GB"/>
    </w:rPr>
  </w:style>
  <w:style w:type="paragraph" w:styleId="Fodnotetekst">
    <w:name w:val="footnote text"/>
    <w:basedOn w:val="Normal"/>
    <w:link w:val="FodnotetekstTegn"/>
    <w:uiPriority w:val="99"/>
    <w:semiHidden/>
    <w:unhideWhenUsed/>
    <w:rsid w:val="00F2263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22635"/>
    <w:rPr>
      <w:sz w:val="20"/>
      <w:szCs w:val="20"/>
      <w:lang w:val="en-GB"/>
    </w:rPr>
  </w:style>
  <w:style w:type="character" w:styleId="Fodnotehenvisning">
    <w:name w:val="footnote reference"/>
    <w:uiPriority w:val="99"/>
    <w:semiHidden/>
    <w:unhideWhenUsed/>
    <w:rsid w:val="00F22635"/>
    <w:rPr>
      <w:vertAlign w:val="superscript"/>
    </w:rPr>
  </w:style>
  <w:style w:type="table" w:styleId="Tabel-Gitter">
    <w:name w:val="Table Grid"/>
    <w:basedOn w:val="Tabel-Normal"/>
    <w:uiPriority w:val="59"/>
    <w:rsid w:val="00F22635"/>
    <w:pPr>
      <w:spacing w:after="0" w:line="240" w:lineRule="auto"/>
    </w:pPr>
    <w:rPr>
      <w:rFonts w:ascii="Cambria" w:eastAsia="Times New Roman" w:hAnsi="Cambr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09061C"/>
    <w:rPr>
      <w:sz w:val="16"/>
      <w:szCs w:val="16"/>
    </w:rPr>
  </w:style>
  <w:style w:type="paragraph" w:styleId="Kommentartekst">
    <w:name w:val="annotation text"/>
    <w:basedOn w:val="Normal"/>
    <w:link w:val="KommentartekstTegn"/>
    <w:uiPriority w:val="99"/>
    <w:semiHidden/>
    <w:unhideWhenUsed/>
    <w:rsid w:val="000906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9061C"/>
    <w:rPr>
      <w:sz w:val="20"/>
      <w:szCs w:val="20"/>
      <w:lang w:val="en-GB"/>
    </w:rPr>
  </w:style>
  <w:style w:type="paragraph" w:styleId="Kommentaremne">
    <w:name w:val="annotation subject"/>
    <w:basedOn w:val="Kommentartekst"/>
    <w:next w:val="Kommentartekst"/>
    <w:link w:val="KommentaremneTegn"/>
    <w:uiPriority w:val="99"/>
    <w:semiHidden/>
    <w:unhideWhenUsed/>
    <w:rsid w:val="0009061C"/>
    <w:rPr>
      <w:b/>
      <w:bCs/>
    </w:rPr>
  </w:style>
  <w:style w:type="character" w:customStyle="1" w:styleId="KommentaremneTegn">
    <w:name w:val="Kommentaremne Tegn"/>
    <w:basedOn w:val="KommentartekstTegn"/>
    <w:link w:val="Kommentaremne"/>
    <w:uiPriority w:val="99"/>
    <w:semiHidden/>
    <w:rsid w:val="0009061C"/>
    <w:rPr>
      <w:b/>
      <w:bCs/>
      <w:sz w:val="20"/>
      <w:szCs w:val="20"/>
      <w:lang w:val="en-GB"/>
    </w:rPr>
  </w:style>
  <w:style w:type="paragraph" w:styleId="Markeringsbobletekst">
    <w:name w:val="Balloon Text"/>
    <w:basedOn w:val="Normal"/>
    <w:link w:val="MarkeringsbobletekstTegn"/>
    <w:uiPriority w:val="99"/>
    <w:semiHidden/>
    <w:unhideWhenUsed/>
    <w:rsid w:val="000906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061C"/>
    <w:rPr>
      <w:rFonts w:ascii="Tahoma" w:hAnsi="Tahoma" w:cs="Tahoma"/>
      <w:sz w:val="16"/>
      <w:szCs w:val="16"/>
      <w:lang w:val="en-GB"/>
    </w:rPr>
  </w:style>
  <w:style w:type="character" w:styleId="Hyperlink">
    <w:name w:val="Hyperlink"/>
    <w:basedOn w:val="Standardskrifttypeiafsnit"/>
    <w:uiPriority w:val="99"/>
    <w:semiHidden/>
    <w:unhideWhenUsed/>
    <w:rsid w:val="00090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raktenheden.aau.dk/studer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ses.aau.dk/students-employees/rules-and-regulations/trainee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xchangeapplications.aau.dk" TargetMode="External"/><Relationship Id="rId4" Type="http://schemas.openxmlformats.org/officeDocument/2006/relationships/webSettings" Target="webSettings.xml"/><Relationship Id="rId9" Type="http://schemas.openxmlformats.org/officeDocument/2006/relationships/hyperlink" Target="http://www.kontraktenheden.aau.dk/studer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873</Words>
  <Characters>5328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Fredberg</dc:creator>
  <cp:lastModifiedBy>Gitte Hageman Christensen</cp:lastModifiedBy>
  <cp:revision>6</cp:revision>
  <dcterms:created xsi:type="dcterms:W3CDTF">2020-04-27T06:58:00Z</dcterms:created>
  <dcterms:modified xsi:type="dcterms:W3CDTF">2020-05-25T11:35:00Z</dcterms:modified>
</cp:coreProperties>
</file>